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КАБІНЕТ МІНІСТРІВ УКРАЇНИ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2"/>
      <w:bookmarkEnd w:id="0"/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П О С Т А Н О В А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    від 27 серпня 2010 р. N 778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                Київ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3"/>
      <w:bookmarkEnd w:id="1"/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Про затвердження Положення про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     загальноосвітній навчальний заклад </w:t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4"/>
      <w:bookmarkEnd w:id="2"/>
      <w:r w:rsidRPr="00A7089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         { Із змінами, внесеними згідно з Постановою КМ </w:t>
      </w:r>
      <w:r w:rsidRPr="00A7089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 N 28 ( </w:t>
      </w:r>
      <w:hyperlink r:id="rId5" w:tgtFrame="_blank" w:history="1">
        <w:r w:rsidRPr="00A70895">
          <w:rPr>
            <w:rStyle w:val="a3"/>
            <w:rFonts w:ascii="Times New Roman" w:hAnsi="Times New Roman" w:cs="Times New Roman"/>
            <w:i/>
            <w:iCs/>
            <w:color w:val="5674B9"/>
            <w:sz w:val="24"/>
            <w:szCs w:val="24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) від 22.01.2014 } </w:t>
      </w:r>
      <w:r w:rsidRPr="00A7089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A7089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5"/>
      <w:bookmarkEnd w:id="3"/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Відповідно до статті 9 Закону України "Про  загальну  середню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освіту" (      </w:t>
      </w:r>
      <w:hyperlink r:id="rId6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4"/>
            <w:szCs w:val="24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 )     Кабінет     Міністрів     України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89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 о с т а н о в л я є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o6"/>
      <w:bookmarkEnd w:id="4"/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1. Затвердити  Положення  про   загальноосвітній   навчальний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заклад, що додається.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o7"/>
      <w:bookmarkEnd w:id="5"/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2. Визнати такими,  що втратили чинність,  постанови Кабінету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0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Міністрів України згідно з переліком, що додається. </w:t>
      </w:r>
      <w:r w:rsidRPr="00A7089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8"/>
      <w:bookmarkEnd w:id="6"/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Прем'єр-міністр України                              М.АЗАРОВ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"/>
      <w:bookmarkEnd w:id="7"/>
      <w:r w:rsidRPr="00A70895">
        <w:rPr>
          <w:rFonts w:ascii="Times New Roman" w:hAnsi="Times New Roman" w:cs="Times New Roman"/>
          <w:color w:val="000000"/>
          <w:sz w:val="24"/>
          <w:szCs w:val="24"/>
        </w:rPr>
        <w:t xml:space="preserve">     Інд. 28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708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0"/>
      <w:bookmarkEnd w:id="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ЗАТВЕРДЖЕНО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постановою Кабінету Міністрів України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від 27 серпня 2010 р. N 778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11"/>
      <w:bookmarkEnd w:id="9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ПОЛОЖЕННЯ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про загальноосвітній навчальний заклад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12"/>
      <w:bookmarkEnd w:id="1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Загальна частина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13"/>
      <w:bookmarkEnd w:id="1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1. Це   Положення   визначає   основні   засади    діяльності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загальноосвітніх навчальних закладів усіх типів і форм власності.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4"/>
      <w:bookmarkEnd w:id="1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2. У   цьому   Положенні   терміни   вживаються  у  значенні,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наведеному в  Законі  України  "Про   загальну   середню   освіту"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</w:t>
      </w:r>
      <w:hyperlink r:id="rId7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5"/>
      <w:bookmarkEnd w:id="1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3. Загальноосвітній навчальний заклад (далі - заклад) у своїй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діяльності керується Конституцією України ( </w:t>
      </w:r>
      <w:hyperlink r:id="rId8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), Законами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України "Про  освіту"  ( </w:t>
      </w:r>
      <w:hyperlink r:id="rId9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1060-12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),  "Про загальну середню освіту"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 </w:t>
      </w:r>
      <w:hyperlink r:id="rId10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),  іншими  законодавчими  актами  України,  постановами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Верховної  Ради  України,  актами  Президента України,  прийнятими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до Конституції  (  </w:t>
      </w:r>
      <w:hyperlink r:id="rId11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 та  законів  України,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Кабінету   Міністрів  України,  наказами  МОН,  інших  центральних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органів виконавчої влади,  рішеннями місцевих  органів  виконавчої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влади  та  органів  місцевого  самоврядування,  цим  Положенням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Статутом такого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6"/>
      <w:bookmarkEnd w:id="1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4. Заклад може бути заснований на державній,  комунальній  чи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приватній формі власності.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17"/>
      <w:bookmarkEnd w:id="1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5. Заклад є юридичною особою, має рахунки в установах банків,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самостійний баланс, штамп, печатку.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18"/>
      <w:bookmarkEnd w:id="1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6. Типи закладів  визначені  Законом  України  "Про  загальну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середню  освіту"  (  </w:t>
      </w:r>
      <w:hyperlink r:id="rId12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 відповідно  до  освітнього  рівня,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здобуття   якого   забезпечується   закладом,   та    особливостей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учнівського контингенту.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19"/>
      <w:bookmarkEnd w:id="1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7. Положення   про  відповідний  тип  закладу  з  урахуванням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особливостей  і  специфіки   його   діяльності   розробляється 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затверджується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20"/>
      <w:bookmarkEnd w:id="1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8. Створення,  реорганізація  та  ліквідація загальноосвітніх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закладів здійснюється відповідно до Закону України "Про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загальну  середню  освіту"  (  </w:t>
      </w:r>
      <w:hyperlink r:id="rId13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у порядку,  встановленому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Кабінетом Міністрів України.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21"/>
      <w:bookmarkEnd w:id="1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9. Заклад діє на  підставі  статуту,  який  розробляється  на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основі  цього  Положення та положення про відповідний тип закладу,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типового статуту, затвердженого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22"/>
      <w:bookmarkEnd w:id="2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Статут державного  та  комунального  закладу   затверджується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відповідним органом управління освітою,  статут приватного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затверджується  його  власником  та  погоджується  з   відповідним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органом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23"/>
      <w:bookmarkEnd w:id="2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Статут закладу реєструється місцевим органом виконавчої влади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органом місцевого самоврядування.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24"/>
      <w:bookmarkEnd w:id="2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10. Класи у закладі формуються за погодженням  з  відповідним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органом управління освітою згідно з нормативами їх наповнюваності,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встановленими законодавством,  з урахуванням наявності  приміщень,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що   відповідають  санітарно-гігієнічним  вимогам  для  здійснення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процесу,  та відповідно до  кількості  поданих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 про зарахування до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25"/>
      <w:bookmarkEnd w:id="2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11. Заклади,  розташовані у селах і селищах, формують класи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урахуванням демографічної ситуації, а в разі, коли кількість дітей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менша  за  визначену нормативами їх наповнюваності,  - організують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заняття за індивідуальною формою навчання.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26"/>
      <w:bookmarkEnd w:id="2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12. З урахуванням потреб населення та  місцевих  умов  заклад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приймає  рішення про створення груп продовженого дня,  пришкільних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інтернатів з частковим або повним утриманням учнів (вихованців)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рахунок власника.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o27"/>
      <w:bookmarkEnd w:id="2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Заклад приймає  рішення  про  створення  класів з поглибленим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вивченням  предметів,  класів   (груп)   з   вечірньою   (заочною,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дистанційною)  формою навчання,  спеціальних та інклюзивних класів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навчання дітей з особливими освітніми потребами за погодженням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місцевими органами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28"/>
      <w:bookmarkEnd w:id="2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13. З   урахуванням  освітніх  запитів  населення,  кадрового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забезпечення та матеріально-технічної  і  методичної  бази  заклад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організує   навчання   в  старшій  школі  за  одним  або  кількома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профільними напрямами.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29"/>
      <w:bookmarkEnd w:id="2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14. З метою здійснення профорієнтаційної роботи, профільного,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трудового та професійного навчання заклади можуть направляти учнів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шкіл до  міжшкільних  навчально-виробничих  комбінатів.  Заклад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комбінат  узгоджують  порядок  спільної  роботи,  розклад  занять,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навчальне навантаження.  Заклад бере участь у комплектуванні груп,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здійснює систематичний контроль за відвідуванням учнями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занять у комбінаті, їх успішністю.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30"/>
      <w:bookmarkEnd w:id="2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15. Індивідуальне навчання та навчання  екстерном  у  закладі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організовуються  відповідно до положень про індивідуальне навчання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екстернат у системі загальної  середньої  освіти,  затверджених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31"/>
      <w:bookmarkEnd w:id="2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16. Поділ  класів  на  групи для вивчення окремих предметів 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державному  та  комунальному   закладі   здійснюється   згідно 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нормативами, встановленими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32"/>
      <w:bookmarkEnd w:id="3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приватному  закладі  поділ  класів на групи здійснюється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рішенням педагогічної ради з урахуванням  умов  роботи  закладу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пропозицій батьків, або осіб, що їх замінюють.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33"/>
      <w:bookmarkEnd w:id="31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Зарахування учнів (вихованців) до загальноосвітнього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навчального закладу та їх відрахування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34"/>
      <w:bookmarkEnd w:id="3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17. Місцеві органи  виконавчої  влади  або  органи  місцевого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самоврядування   закріплюють  за  закладами  відповідну  територію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обслуговування і до  початку  навчального  року  беруть  на  облік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учнів, які мають їх відвідувати.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35"/>
      <w:bookmarkEnd w:id="3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18. Зарахування учнів (вихованців) до всіх класів комунальних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шкіл I-III ступеня здійснюється  без  проведення  конкурсу  і,  як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правило, відповідно до території обслуговування.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36"/>
      <w:bookmarkEnd w:id="3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19. Зарахування  учнів  до  спеціалізованих  шкіл  (класів)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поглибленим     вивченням     окремих     предметів,      гімназій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(гімназій-інтернатів), ліцеїв    (ліцеїв-інтернатів),   колегіумів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(колегіум-івінтернатів) державної та комунальної  форми  власності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здійснюється на конкурсній основі в порядку, встановленому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o37"/>
      <w:bookmarkEnd w:id="3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20. Порядок   зарахування   учнів   до   приватного  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визначається керівником закладу і затверджується його  засновником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(власником).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o38"/>
      <w:bookmarkEnd w:id="3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21. Керівник    закладу   зобов'язаний   вжити   заходів 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ознайомлення дітей та їх батьків або осіб,  які  їх  замінюють,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порядком   зарахування   до   закладу,  його  статутом,  правилами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внутрішнього розпорядку та іншими  документами,  що  регламентують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організацію навчально-виховного процесу.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39"/>
      <w:bookmarkEnd w:id="3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22. Зарахування учнів до закладу здійснюється, як правило,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початку навчального року за наказом його керівника.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o40"/>
      <w:bookmarkEnd w:id="3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Для зарахування учня до закладу  батьки  або  особи,  які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замінюють,  подають заяву,  копію свідоцтва про народження дитини,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медичну довідку встановленого зразка,  особову справу (крім дітей,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які  вступають  до  першого  класу),  до  навчального  закладу III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ступеня - документ про відповідний рівень освіти.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41"/>
      <w:bookmarkEnd w:id="3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 першого класу зараховуються,  як  правило,  діти  з  шести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років.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42"/>
      <w:bookmarkEnd w:id="4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23. Зарахування  учнів  до школи-інтернату,  санаторної школи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(школи-інтернату)  здійснюється   відповідно   до   положень   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зазначені типи навчальних закладів у порядку, встановленому МОН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МОЗ.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43"/>
      <w:bookmarkEnd w:id="41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24. Зарахування та добір учнів  для  навчання  у  спеціальних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школах  (школах-інтернатах),  їх  переведення  з одного типу таких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закладів до іншого проводиться за висновком відповідних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психолого-медико-педагогічних      консультацій     у     порядку,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встановленому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o44"/>
      <w:bookmarkEnd w:id="4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25. Направлення  учнів  (вихованців)   до   шкіл   соціальної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реабілітації  та  дострокове  їх  відрахування  з таких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закладів здійснюється за рішенням суду.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o45"/>
      <w:bookmarkEnd w:id="4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26.  Іноземці  та  особи  без  громадянства  зараховуються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>закладів відповідно до законодавства та міжнародних договорів.</w:t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o46"/>
      <w:bookmarkEnd w:id="44"/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{  Пункт  26  із  змінами,  внесеними  згідно з Постановою КМ N 28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( </w:t>
      </w:r>
      <w:hyperlink r:id="rId14" w:tgtFrame="_blank" w:history="1">
        <w:r w:rsidRPr="00A70895">
          <w:rPr>
            <w:rStyle w:val="a3"/>
            <w:rFonts w:ascii="Times New Roman" w:hAnsi="Times New Roman" w:cs="Times New Roman"/>
            <w:i/>
            <w:iCs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 від 22.01.2014 }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o47"/>
      <w:bookmarkEnd w:id="4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27. Переведення учнів  (вихованців)  закладів  до  наступного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класу здійснюється у порядку, встановленому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o48"/>
      <w:bookmarkEnd w:id="4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разі вибуття учня з населеного пункту батьки або особи, які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їх замінюють,  подають до закладу  заяву  із  зазначенням  причини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вибуття.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o49"/>
      <w:bookmarkEnd w:id="4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разі  переходу  учня  до  іншого  навчального  закладу  для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здобуття загальної середньої  освіти  у  межах  населеного  пункту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батьки  або особи,  які їх замінюють,  подають до закладу заяву із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зазначенням причини  переходу  та  довідку,  що  підтверджує  факт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зарахування дитини до іншого навчального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01007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o50"/>
      <w:bookmarkEnd w:id="4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28.  Учні  гімназій  (гімназій-інтернатів),  ліцеїв   (ліцеїв-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інтернатів), колегіумів  (колегіумів-інтернатів),  спеціалізованих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шкіл з поглибленим  вивченням  окремих  предметів,  які  мають 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підсумками  річного  оцінювання  початковий  рівень  досягнень   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навчанні  хоча  б  з  одного  профільного  предмета,  за  рішенням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педагогічної  ради  та  відповідно  до  наказу  керівника   можуть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відраховуватися із зазначених вище закладів.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o51"/>
      <w:bookmarkEnd w:id="4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 рішенням педагогічної ради гімназій (гімназій-інтернатів),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ліцеїв  (ліцеїв-інтернатів),  колегіумів  (колегіумів-інтернатів),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погодженим  з місцевими органами управління освітою,  як виключний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засіб  педагогічного  впливу  за  неодноразові  порушення  статуту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допускається   відрахування   учнів   із  зазначених  закладів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переведення їх до закладу за місцем проживання.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o52"/>
      <w:bookmarkEnd w:id="5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29. Порядок  відрахування   учнів   із   приватного  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визначається його статутом та договором,  укладеним з батьками або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особами, які їх замінюють.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o53"/>
      <w:bookmarkEnd w:id="5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30. Про можливе  відрахування  батьки  учня  (особи,  які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замінюють)  повинні  бути  поінформовані  не  пізніше  ніж за один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місяць  у  письмовій  формі.  У  двотижневий  строк  до  можливого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відрахування  письмово  повідомляється орган управління освітою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місцем проживання учня. За сприяння відповідного органу управління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освітою такі учні переводяться до іншого навчального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54"/>
      <w:bookmarkEnd w:id="5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Батьки або  особи,  які  їх замінюють,  мають право оскаржити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рішення педагогічної  ради  закладу  щодо  відрахування  дитини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гімназії (гімназії-інтернату),  ліцею (ліцею-інтернату), колегіуму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(колегіуму-інтернату),   спеціалізованої   школи   з   поглибленим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вивченням   окремих   предметів  до  місцевого  органу  управління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o55"/>
      <w:bookmarkEnd w:id="5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Рішення про відрахування із закладу будь-якого типу та  форми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власності   дітей-сиріт   та   дітей,   позбавлених  батьківського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піклування,  приймається  лише  за   згодою   органів   опіки 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піклування.  За  сприяння  відповідного  органу управління освітою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такі діти переводяться до іншого навчального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o56"/>
      <w:bookmarkEnd w:id="54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Організація навчально-виховного процесу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o57"/>
      <w:bookmarkEnd w:id="5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31. Навчально-виховний процес у закладі  незалежно  від  його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підпорядкування, типу і форми власності здійснюється відповідно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робочих навчальних планів,  складених на основі типових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планів, затверджених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o58"/>
      <w:bookmarkEnd w:id="5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робочому  навчальному плані закладу з урахуванням його типу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профілю навчання конкретизується варіативна  частина  державних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стандартів освіти.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o59"/>
      <w:bookmarkEnd w:id="5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Індивідуалізація і    диференціація    навчання   у   закладі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забезпечуються  шляхом  реалізації  інваріантної  та   варіативної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частини.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o60"/>
      <w:bookmarkEnd w:id="5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32. Робочі  навчальні плани державного і комунального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затверджуються   відповідним   органом   управління   освітою,   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приватного  закладу  -  засновником  (власником)  за погодженням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відповідним органом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o61"/>
      <w:bookmarkEnd w:id="5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Експериментальні та  індивідуальні  робочі  навчальні   плани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погоджуються з МОН за поданням Міністерства освіти і науки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Автономної Республіки Крим,  управлінь освіти обласних,  Київської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 Севастопольської міських держадміністрацій.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o62"/>
      <w:bookmarkEnd w:id="6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33. Заклад забезпечує відповідність рівня загальної середньої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освіти державним стандартам освіти, єдність навчання і виховання.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o63"/>
      <w:bookmarkEnd w:id="6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34. Заклад працює за  навчальними  програмами,  підручниками,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посібниками, що мають відповідний гриф МОН, і забезпечує виконання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навчально-виховних завдань на кожному ступені навчання  відповідно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вікових особливостей та природних здібностей дітей.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o64"/>
      <w:bookmarkEnd w:id="6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35. Заклад   обирає   форми,  засоби  і  методи  навчання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виховання відповідно до Законів України "Про освіту" ( </w:t>
      </w:r>
      <w:hyperlink r:id="rId15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1060-12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"Про  загальну  середню  освіту"  (  </w:t>
      </w:r>
      <w:hyperlink r:id="rId16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 та свого статуту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урахуванням  специфіки  закладу,  профілю  та  інших  особливостей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організації навчально-виховного процесу.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o65"/>
      <w:bookmarkEnd w:id="6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36. Навчально-виховний   процес  у  закладі  здійснюється 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груповою та індивідуальною формою навчання.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o66"/>
      <w:bookmarkEnd w:id="6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37. Відповідно  до  поданих  батьками  або  особами,  які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замінюють,  заяв  заклад  за  погодженням  з  відповідним  органом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управління освітою створює  умови  для  прискореного  навчання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навчання екстерном.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o67"/>
      <w:bookmarkEnd w:id="6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38. У гімназії (гімназії-інтернаті), ліцеї (ліцеї-інтернаті),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колегіумі (колегіумі-інтернаті),  спеціалізованій школі (класі)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поглибленим  вивченням  окремих предметів навчально-виховна робота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поєднується    з    науково-методичною,    науково-дослідною  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експериментальною роботою.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o68"/>
      <w:bookmarkEnd w:id="6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39. Державні  і  комунальні заклади можуть виконувати освітні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програми і надавати платні послуги на договірній основі  згідно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переліком, затвердженим Кабінетом Міністрів України.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o69"/>
      <w:bookmarkEnd w:id="6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Порядок надання   платних   послуг   затверджується   МОН 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погодженням з Мінфіном та Мінекономрозвитку. { Абзац другий пункту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39 із змінами, внесеними згідно з Постановою КМ N 28 ( </w:t>
      </w:r>
      <w:hyperlink r:id="rId17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 22.01.2014 }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o70"/>
      <w:bookmarkEnd w:id="6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40. Навчальний  рік  у  закладі  будь-якого  типу   і   форми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власності  починається 1 вересня і закінчується не пізніше 1 липня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наступного року.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o71"/>
      <w:bookmarkEnd w:id="6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41. Структура навчального року (тривалість навчальних занять,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поділ   на   чверті,   семестри   (триместри)   та   режим  роботи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встановлюються  закладом  у  межах  часу,  передбаченого   робочим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навчальним планом, за погодженням з відповідним органом управління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o72"/>
      <w:bookmarkEnd w:id="7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зонах екологічного  лиха  та  епідемій  місцевими  органами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виконавчої   влади   та  органами  місцевого  самоврядування  може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встановлюватися особливий режим роботи закладів, який погоджується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органами державної санітарно-епідеміологічної служби.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o73"/>
      <w:bookmarkEnd w:id="7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42. Загальна  тривалість канікул протягом навчального року не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повинна становити менш як 30 календарних днів.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o74"/>
      <w:bookmarkEnd w:id="7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43. Тривалість уроків у закладі становить:  у 1-х класах - 35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хвилин, у 2-4-х класах - 40 хвилин, у 5-11-х (12-х) - 45 хвилин.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o75"/>
      <w:bookmarkEnd w:id="7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Зміна тривалості   уроків   допускається   за  погодженням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відповідними   органами   управління    освітою    та    державної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санітарно-епідеміологічної служби.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o76"/>
      <w:bookmarkEnd w:id="7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44. Для  учнів  5-9-х  класів  допускається проведення підряд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двох уроків під час лабораторних і  контрольних  робіт,  написання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творів, а також уроків трудового навчання. У 10-11-х (12-х) класах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допускається проведення  підряд  двох  уроків  з  одного  предмета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інваріантної та варіативної частини навчального плану і профільних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дисциплін (предметів).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o77"/>
      <w:bookmarkEnd w:id="7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гімназіях          (гімназіях-інтернатах),           ліцеях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(ліцеях-інтернатах), колегіумах   (колегіумах-інтернатах),  5-11-х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класах  спеціалізованих  шкіл  з  поглибленим  вивченням   окремих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предметів  та  курсів допускається проведення підряд двох уроків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одного предмета інваріантної та варіативної частини.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o78"/>
      <w:bookmarkEnd w:id="7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45. Заклад може обрати інші,  крім уроку,  форми  організації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процесу.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7" w:name="o79"/>
      <w:bookmarkEnd w:id="7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46. Тривалість    перерв   між   уроками   встановлюється 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урахуванням  потреби  в   організації   активного   відпочинку 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харчування учнів, але не менш як 10 хвилин, великої перерви (після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другого або третього уроку) - 20 хвилин.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o80"/>
      <w:bookmarkEnd w:id="7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47. Розклад  уроків  складається   відповідно   до   робочого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навчального   плану   закладу   з   дотриманням   педагогічних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санітарно-гігієнічних вимог і затверджується керівником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o81"/>
      <w:bookmarkEnd w:id="79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48. Відволікання учнів від навчальних занять для  провадження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інших видів діяльності забороняється (крім випадків,  передбачених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законодавством).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o82"/>
      <w:bookmarkEnd w:id="8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49. Залучення учнів  до  видів  діяльності,  не  передбачених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навчальною   програмою   та  робочим  навчальним  планом  закладу,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дозволяється лише за їх згодою та згодою батьків або осіб,  які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o83"/>
      <w:bookmarkEnd w:id="8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50. Зміст,  обсяг  і  характер  домашніх завдань визначаються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вчителем відповідно до педагогічних і санітарно-гігієнічних  вимог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  урахуванням   вимог   навчальних   програм  та  індивідуальних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особливостей учнів.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o84"/>
      <w:bookmarkEnd w:id="8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Домашні завдання учням 1-х класів не задаються.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3" w:name="o85"/>
      <w:bookmarkEnd w:id="83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Оцінювання навчальних досягнень учнів (вихованців)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4" w:name="o86"/>
      <w:bookmarkEnd w:id="8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51. Критерії   оцінювання    навчальних    досягнень    учнів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(вихованців) закладів визначаються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o87"/>
      <w:bookmarkEnd w:id="8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52. Облік  навчальних  досягнень  учнів (вихованців) протягом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навчального року здійснюється у класних журналах,  інструкції  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ведення   яких   (   </w:t>
      </w:r>
      <w:hyperlink r:id="rId18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z0472-15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 затверджуються  МОН.  Результати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навчальної діяльності за рік заносяться до особових справ учнів.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6" w:name="o88"/>
      <w:bookmarkEnd w:id="8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53. У першому класі дається  словесна  характеристика  знань,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умінь  і навичок учнів.  За рішенням педагогічної ради навчального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може надаватися словесна  характеристика  знань,  умінь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навичок учнів другого класу.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7" w:name="o89"/>
      <w:bookmarkEnd w:id="8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наступних  класах  оцінювання  здійснюється  відповідно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критеріїв оцінювання навчальних досягнень учнів (вихованців).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o90"/>
      <w:bookmarkEnd w:id="8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54. Заклад  може  використовувати  інші  системи   оцінювання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досягнень учнів (вихованців) за погодженням з місцевими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органами  управління  освітою.  При  цьому  оцінки  з  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предметів  за  семестри,  рік,  результати  державної  підсумкової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атестації переводяться у бали відповідно до  критеріїв  оцінювання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досягнень учнів (вихованців).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o91"/>
      <w:bookmarkEnd w:id="8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55. Доцільність  виставлення  учням  оцінки  з поведінки, 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участь у суспільно корисній,  громадській діяльності  та  критерії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виставлення   такої   оцінки  визначаються  статутом  закладу.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додатків до документів про освіту (свідоцтво про  базову  загальну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середню   освіту,  атестат  про  повну  загальну  середню  освіту)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зазначені оцінки не виставляються.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o92"/>
      <w:bookmarkEnd w:id="9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56. Навчання у випускних  (4-х,  9-х  і  11-х  (12-х)  класах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 завершується  державною  підсумковою  атестацією.  Зміст,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форма і порядок державної підсумкової атестації визначаються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1" w:name="o93"/>
      <w:bookmarkEnd w:id="9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  окремих  випадках  учні  за  станом  здоров'я ( </w:t>
      </w:r>
      <w:hyperlink r:id="rId19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z0288-13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 з  інших  поважних причин можуть бути звільнені від державної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підсумкової атестації у порядку, що встановлюється МОН та МОЗ.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2" w:name="o94"/>
      <w:bookmarkEnd w:id="9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57. Учні початкової школи,  які протягом одного року навчання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засвоїли програмний матеріал,  за поданням педагогічної ради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згодою  батьків  (осіб,  які  їх  замінюють)   направляються   для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обстеження   фахівцями  відповідної  психолого-медико-педагогічної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консультації.  За висновками  зазначеної  консультації  такі  учні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можуть     продовжувати     навчання    в    спеціальних    школах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(школах-інтернатах) або навчатися за  індивідуальними  навчальними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планами і програмами за згодою батьків (осіб, які їх замінюють).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o95"/>
      <w:bookmarkEnd w:id="9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58. Учні   початкової   школи,   які  через  поважні  причини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(хвороба,  інші обставини) за результатами річного  оцінювання  не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засвоїли   скориговану   до  індивідуальних  здібностей  навчальну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програму,  можуть  бути,  як  виняток,  залишені  для   повторного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навчання  у  тому самому класі за рішенням педагогічної ради та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згодою батьків (осіб, які їх замінюють).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4" w:name="o96"/>
      <w:bookmarkEnd w:id="9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59. За результатами навчання  учням  (випускникам)  видається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відповідний   документ  (табель,  свідоцтво  про  базову  загальну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середню освіту, атестат про повну загальну середню освіту). Зразки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документів   про   базову   та   повну   загальну  середню  освіту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затверджуються Кабінетом Міністрів України.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o97"/>
      <w:bookmarkEnd w:id="9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60. Учням,  які закінчили основну школу (9-й клас), видається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свідоцтво про базову загальну середню освіту.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o98"/>
      <w:bookmarkEnd w:id="9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Свідоцтво про  базову  загальну  середню  освіту дає право на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вступ до  школи  III  ступеня,  професійно-технічного  навчального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закладу, вищого навчального закладу I-II рівня акредитації.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o99"/>
      <w:bookmarkEnd w:id="9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61. Учням (вихованцям) спеціальних шкіл (шкіл-інтернатів) для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дітей,  які потребують  корекції  фізичного  та  (або)  розумового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розвитку,  видається  свідоцтво  про  закінчення спеціальної школи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(школи-інтернату).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o100"/>
      <w:bookmarkEnd w:id="98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62. Учням  (вихованцям),  які  закінчили  старшу  школу  11-й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(12-й)  клас  або  відповідний  курс  у  професійно-технічному або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вищому  навчальному  закладі  I-II  рівня  акредитації,  видається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атестат про повну загальну середню освіту.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9" w:name="o101"/>
      <w:bookmarkEnd w:id="9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Атестат про  повну загальну середню освіту дає право на вступ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професійно-технічних та вищих навчальних закладів усіх типів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 власності.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o102"/>
      <w:bookmarkEnd w:id="10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63. Випускникам  9-х,  11-х (12-х) класів,  які не атестовані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хоча б з одного предмета, видається табель успішності.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o103"/>
      <w:bookmarkEnd w:id="10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Учні, які не отримали документи про освіту, можуть продовжити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навчання екстерном.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o104"/>
      <w:bookmarkEnd w:id="10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64. Приватний  заклад  видає випускникам документи державного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зразка про відповідний рівень освіти за наявності ліцензії  та 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умови проведення атестації такого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o105"/>
      <w:bookmarkEnd w:id="10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65. За  відмінні  успіхи  в навчанні учні 2-8-х,  10-х (11-х)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класів  можуть  нагороджуватися  похвальним  листом   "За   високі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досягнення  у  навчанні",  а  випускники  закладів  III  ступеня -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похвальною грамотою "За особливі  досягнення  у  вивченні  окремих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предметів",  медалями  - золотою "За високі досягнення у навчанні"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срібною "За досягнення  у  навчанні".  За  відмінні  успіхи 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навчанні  випускникам  закладу  II ступеня видається свідоцтво 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базову загальну середню освіту з відзнакою.  Порядок  нагородження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 за відмінні успіхи у навчанні встановлюється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o106"/>
      <w:bookmarkEnd w:id="10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 успіхи     у     навчанні     (праці)     для    учасників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   процесу     статутом     закладу     можуть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встановлюватися різні форми морального і матеріального заохочення.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o107"/>
      <w:bookmarkEnd w:id="10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66. Свідоцтва  про  базову загальну середню освіту,  атестати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повну загальну середню освіту та  відповідні  додатки  до  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реєструються у книгах обліку та видачі зазначених документів.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6" w:name="o108"/>
      <w:bookmarkEnd w:id="10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Контроль за  дотриманням порядку видачі випускникам свідоцтв,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атестатів,  золотих і срібних медалей, похвальних грамот та листів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здійснюється  МОН,  іншими центральними органами виконавчої влади,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сфери управління яких належать заклади,  відповідними місцевими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органами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7" w:name="o109"/>
      <w:bookmarkEnd w:id="107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Виховний процес у закладах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8" w:name="o110"/>
      <w:bookmarkEnd w:id="108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67. Виховання  учнів (вихованців) у закладах здійснюється під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 проведення  уроків,  в  процесі  позаурочної  та  позашкільної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роботи.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o111"/>
      <w:bookmarkEnd w:id="10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68. Цілі  виховного процесу в закладах визначаються на основі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принципів, закладених у Конституції  (  </w:t>
      </w:r>
      <w:hyperlink r:id="rId20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254к/96-ВР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  та  законах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України, інших нормативно-правових актах.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0" w:name="o112"/>
      <w:bookmarkEnd w:id="11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69. У   закладах   забороняється   утворення   та  діяльність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організаційних структур  політичних  партій,  а  також  релігійних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організацій і воєнізованих формувань.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1" w:name="o113"/>
      <w:bookmarkEnd w:id="11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Примусове  залучення  учнів (вихованців) закладів до вступу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будь-які  громадські об'єднання, громадські, громадсько-політичні,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релігійні   організації  і  воєнізовані  формування,  а  також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діяльності  в  зазначених об'єднаннях, участі в агітаційній роботі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 політичних  акціях  забороняється. { Абзац другий пункту 69 із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змінами,  внесеними  згідно з Постановою КМ N 28 ( </w:t>
      </w:r>
      <w:hyperlink r:id="rId21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від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22.01.2014 }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2" w:name="o114"/>
      <w:bookmarkEnd w:id="11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70. Дисципліна в закладах дотримується на основі взаємоповаги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усіх  учасників  навчально-виховного  процесу,  дотримання  правил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внутрішнього розпорядку та статуту навчального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3" w:name="o115"/>
      <w:bookmarkEnd w:id="11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Застосування методів  фізичного  та  психічного насильства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 забороняється.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4" w:name="o116"/>
      <w:bookmarkEnd w:id="114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Учасники навчально-виховного процесу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5" w:name="o117"/>
      <w:bookmarkEnd w:id="11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71. Учасниками навчально-виховного процесу в закладі  є  учні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(вихованці), педагогічні працівники, психологи, бібліотекарі, інші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спеціалісти  закладу,  керівники,  батьки  або   особи,   які 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6" w:name="o118"/>
      <w:bookmarkEnd w:id="11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72. Статус,  права та обов'язки учасників навчально-виховного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процесу,  їх права та обов'язки визначаються Законами України "Про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освіту" (  </w:t>
      </w:r>
      <w:hyperlink r:id="rId22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1060-12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),  "Про  загальну середню освіту" ( </w:t>
      </w:r>
      <w:hyperlink r:id="rId23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іншими актами законодавства,  цим Положенням,  статутом, правилами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внутрішнього розпорядку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o119"/>
      <w:bookmarkEnd w:id="11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73. Учень (вихованець) - особа,  яка навчається і виховується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закладі.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8" w:name="o120"/>
      <w:bookmarkEnd w:id="118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74. Учні (вихованці) закладу мають гарантоване державою право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9" w:name="o121"/>
      <w:bookmarkEnd w:id="11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доступність і безоплатність повної загальної середньої освіти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державному та комунальному закладі;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o122"/>
      <w:bookmarkEnd w:id="12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вибір певного закладу,  форми навчання,  профільного напряму,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факультативів, спецкурсів, позакласних занять;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1" w:name="o123"/>
      <w:bookmarkEnd w:id="12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безпечні і нешкідливі умови навчання та праці;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2" w:name="o124"/>
      <w:bookmarkEnd w:id="12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користування навчально-виробничою,                  науковою,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матеріально-технічною, культурно-спортивною,  корекційно-відновною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лікувально-оздоровчою базою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3" w:name="o125"/>
      <w:bookmarkEnd w:id="12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участь в    різних   видах   навчальної,   науково-практичної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діяльності, конференціях, олімпіадах, виставках, конкурсах тощо;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4" w:name="o126"/>
      <w:bookmarkEnd w:id="12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отримання додаткових,  у  тому  числі   платних,  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послуг;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5" w:name="o127"/>
      <w:bookmarkEnd w:id="12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перегляд результатів  оцінювання  навчальних досягнень з усіх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предметів інваріантної та варіативної частини;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6" w:name="o128"/>
      <w:bookmarkEnd w:id="12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участь в роботі органів громадського самоврядування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7" w:name="o129"/>
      <w:bookmarkEnd w:id="12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участь в роботі добровільних самодіяльних об'єднань,  творчих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студій, клубів, гуртків, груп за інтересами тощо;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8" w:name="o130"/>
      <w:bookmarkEnd w:id="12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повагу людської    гідності,   вільне   вираження   поглядів,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переконань;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9" w:name="o131"/>
      <w:bookmarkEnd w:id="12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захист від  будь-яких   форм   експлуатації,   психічного 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фізичного  насильства,  від дій педагогічних та інших працівників,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які порушують їх права, принижують честь і гідність.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0" w:name="o132"/>
      <w:bookmarkEnd w:id="13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75. Учні закладу зобов'язані: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1" w:name="o133"/>
      <w:bookmarkEnd w:id="13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оволодівати знаннями,  вміннями,  практичними   навичками  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обсязі  не  меншому,  ніж визначено Державним стандартом загальної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середньої освіти;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2" w:name="o134"/>
      <w:bookmarkEnd w:id="13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підвищувати свій загальний культурний рівень;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3" w:name="o135"/>
      <w:bookmarkEnd w:id="133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брати участь у пошуковій та науковій діяльності, передбаченій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навчальними   програмами   та   навчальним  планом  закладу,  його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статутом;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4" w:name="o136"/>
      <w:bookmarkEnd w:id="13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дотримуватися вимог законодавства,  моральних,  етичних норм,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поважати честь і гідність інших учнів та працівників;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5" w:name="o137"/>
      <w:bookmarkEnd w:id="13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виконувати вимоги  педагогічних  та інших працівників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до статуту та правил внутрішнього розпорядку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6" w:name="o138"/>
      <w:bookmarkEnd w:id="13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брати участь у різних видах трудової діяльності;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7" w:name="o139"/>
      <w:bookmarkEnd w:id="13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дбайливо ставитися до державного,  громадського і  особистого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майна, майна інших учасників навчально-виховного процесу;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8" w:name="o140"/>
      <w:bookmarkEnd w:id="13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дотримуватися вимог  статуту,  правил внутрішнього розпорядку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9" w:name="o141"/>
      <w:bookmarkEnd w:id="13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дотримуватися правил особистої гігієни.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0" w:name="o142"/>
      <w:bookmarkEnd w:id="14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76. Учні закладу залучаються за їх згодою та  згодою  батьків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осіб,  які їх замінюють,  до самообслуговування,  різних видів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суспільно  корисної  праці  відповідно   до   статуту   і   правил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внутрішнього   розпорядку  з  урахуванням  віку,  статі,  фізичних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можливостей.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1" w:name="o143"/>
      <w:bookmarkEnd w:id="14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77. За  невиконання  учасниками  навчально-виховного  процесу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своїх   обов'язків,   порушення   статуту,   правил   внутрішнього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розпорядку на  них  можуть  накладатися  стягнення  відповідно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2" w:name="o144"/>
      <w:bookmarkEnd w:id="14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78. Педагогічним  працівником  повинна  бути особа з високими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моральними  якостями,  яка  має  відповідну  педагогічну   освіту,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належний     рівень     професійної     підготовки,     забезпечує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результативність та якість своєї  роботи,  фізичний  та  психічний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стан  здоров'я  якої  дає  змогу виконувати професійні обов'язки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закладах системи загальної середньої освіти.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3" w:name="o145"/>
      <w:bookmarkEnd w:id="14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79. До педагогічної діяльності  у  закладах  не  допускаються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особи,  яким вона заборонена за медичними показаннями,  за вироком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суду. Перелік медичних протипоказань щодо провадження педагогічної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діяльності встановлюється 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4" w:name="o146"/>
      <w:bookmarkEnd w:id="14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80. Призначення  на посаду,  звільнення з посади педагогічних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інших працівників закладу,  інші трудові відносини  регулюються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законодавством  про  працю,  Законом України "Про загальну середню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освіту" ( </w:t>
      </w:r>
      <w:hyperlink r:id="rId24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та іншими законодавчими актами.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5" w:name="o147"/>
      <w:bookmarkEnd w:id="14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81. Призначення на посаду педагогічних  працівників  гімназій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(гімназій-інтернатів),   ліцеїв   (ліцеїв-інтернатів),  колегіумів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(колегіумів-інтернатів),  спеціалізованих   шкіл   з   поглибленим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вивченням  окремих  предметів  може  здійснюватися  на  конкурсній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основі.  Порядок проведення  конкурсу  розробляється  закладом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затверджується відповідним органом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6" w:name="o148"/>
      <w:bookmarkEnd w:id="14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Обсяг педагогічного    навантаження   вчителів   визначається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до законодавства керівником закладу і затверджується  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державних  і  комунальних  закладах відповідним органом управління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освітою, у приватних закладах - засновником (власником).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7" w:name="o149"/>
      <w:bookmarkEnd w:id="14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Обсяг педагогічного навантаження  може  бути  менше  тарифної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ставки  (посадового окладу) лише за письмовою згодою педагогічного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працівника.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o150"/>
      <w:bookmarkEnd w:id="14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Перерозподіл педагогічного навантаження протягом  навчального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року  допускається  лише в разі зміни кількості годин для вивчення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окремих предметів,  що передбачається робочим  навчальним  планом,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 за  письмовою  згодою  педагогічного працівника з дотриманням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вимог законодавства про працю.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9" w:name="o151"/>
      <w:bookmarkEnd w:id="14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82. Керівник закладу призначає класних керівників, завідуючих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навчальними    кабінетами,    майстернями,    навчально-дослідними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ділянками,    права     та     обов'язки     яких     визначаються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нормативно-правовими актами МОН, правилами внутрішнього розпорядку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статутом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0" w:name="o152"/>
      <w:bookmarkEnd w:id="15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83. Не допускається відволікання педагогічних працівників від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виконання   професійних  обов'язків  крім  випадків,  передбачених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1" w:name="o153"/>
      <w:bookmarkEnd w:id="15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Залучення педагогічних працівників до участі у  видах  робіт,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передбачених робочим навчальним планом,  навчальними програмами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іншими документами,  що  регламентують  діяльність  навчального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закладу, здійснюється лише за їх згодою.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2" w:name="o154"/>
      <w:bookmarkEnd w:id="15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84. Педагогічні   працівники   закладу  підлягають  атестації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до порядку, встановленого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3" w:name="o155"/>
      <w:bookmarkEnd w:id="15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 результатами    атестації     педагогічних     працівників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визначається   їх   відповідність  займаній  посаді,  присвоюється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кваліфікаційна категорія (спеціаліст,  спеціаліст другої,  першої,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вищої   категорії)  та  може  бути  присвоєно  педагогічне  звання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"старший учитель",  "учитель (вихователь) - методист",  "педагог -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організатор - методист" та інші.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4" w:name="o156"/>
      <w:bookmarkEnd w:id="15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85. Педагогічні працівники закладу мають право: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5" w:name="o157"/>
      <w:bookmarkEnd w:id="15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самостійно обирати форми,  методи, способи навчальної роботи,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шкідливі для здоров'я учнів;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6" w:name="o158"/>
      <w:bookmarkEnd w:id="15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брати участь у роботі  методичних  об'єднань,  нарад,  зборів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 та  інших  органів  самоврядування  закладу,  в  заходах,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пов'язаних з організацією навчально-виховної роботи;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7" w:name="o159"/>
      <w:bookmarkEnd w:id="15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обирати форми та здійснювати підвищення  своєї  кваліфікації;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навчатися   у   вищих   навчальних  закладах  і  закладах  системи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підготовки та підвищення кваліфікації педагогічних працівників;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o160"/>
      <w:bookmarkEnd w:id="15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проходити атестацію для здобуття відповідної  кваліфікаційної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категорії та отримувати її в разі успішного проходження атестації;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9" w:name="o161"/>
      <w:bookmarkEnd w:id="15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проводити в     установленому    порядку    науково-дослідну,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експериментальну, пошукову роботу;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0" w:name="o162"/>
      <w:bookmarkEnd w:id="16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вносити керівництву  закладу  і  органам  управління  освітою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пропозиції щодо поліпшення навчально-виховної роботи;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1" w:name="o163"/>
      <w:bookmarkEnd w:id="16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на соціальне   і   матеріальне   забезпечення  відповідно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законодавства;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2" w:name="o164"/>
      <w:bookmarkEnd w:id="16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об'єднуватися  у  професійні  спілки  та  бути  членами інших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громадських    об'єднань,    діяльність    яких    не   заборонена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законодавством;  {  Абзац дев'ятий пункту 85 із змінами, внесеними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згідно з Постановою КМ N 28 ( </w:t>
      </w:r>
      <w:hyperlink r:id="rId25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від 22.01.2014 }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3" w:name="o165"/>
      <w:bookmarkEnd w:id="16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порушувати питання  захисту  прав,  професійної  та  людської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честі і гідності.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4" w:name="o166"/>
      <w:bookmarkEnd w:id="16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86. Педагогічні працівники закладу зобов'язані: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5" w:name="o167"/>
      <w:bookmarkEnd w:id="16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забезпечувати належний рівень викладання навчальних дисциплін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 до  навчальних  програм з дотриманням вимог Державного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стандарту загальної середньої освіти;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6" w:name="o168"/>
      <w:bookmarkEnd w:id="166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контролювати рівень навчальних досягнень учнів;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7" w:name="o169"/>
      <w:bookmarkEnd w:id="16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нести відповідальність за відповідність оцінювання навчальних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досягнень учнів критеріям оцінювання,  затвердженим МОН,  доводити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результати навчальних досягнень учнів до  відома  дітей,  батьків,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осіб, що їх замінюють, керівника навчального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8" w:name="o170"/>
      <w:bookmarkEnd w:id="16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сприяти розвитку  інтересів,  нахилів та здібностей дітей,  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також збереженню їх здоров'я;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9" w:name="o171"/>
      <w:bookmarkEnd w:id="16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виховувати повагу   до   державної    символіки,    принципів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загальнолюдської моралі;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0" w:name="o172"/>
      <w:bookmarkEnd w:id="17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виконувати статут  закладу,  правила внутрішнього розпорядку,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умови трудового договору (контракту);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1" w:name="o173"/>
      <w:bookmarkEnd w:id="17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брати участь у роботі педагогічної ради;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2" w:name="o174"/>
      <w:bookmarkEnd w:id="17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виховувати в учнів шанобливе  ставлення  до  батьків,  жінок,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старших  за  віком  осіб;  повагу до народних традицій та звичаїв,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духовних і культурних надбань народу;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o175"/>
      <w:bookmarkEnd w:id="17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готувати учнів до самостійного життя з дотриманням  принципів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взаєморозуміння,    злагоди   між   усіма   народами,   етнічними,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національними, релігійними групами;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4" w:name="o176"/>
      <w:bookmarkEnd w:id="17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дотримуватися педагогічної етики,  моралі,  поважати особисту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гідність учнів та їх батьків;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5" w:name="o177"/>
      <w:bookmarkEnd w:id="17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постійно підвищувати  свій  професійний  рівень,  педагогічну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майстерність, рівень загальної і політичної культури;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o178"/>
      <w:bookmarkEnd w:id="17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виконувати накази  і  розпорядження   керівника   навчального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закладу, органів управління освітою;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o179"/>
      <w:bookmarkEnd w:id="17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вести відповідну документацію.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8" w:name="o180"/>
      <w:bookmarkEnd w:id="17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87. Педагогічні   працівники,   які   систематично  порушують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статут,  правила внутрішнього  розпорядку  закладу,  не  виконують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посадових обов'язків,  умови трудового договору (контракту) або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результатами   атестації   не   відповідають   займаній    посаді,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звільняються з роботи згідно із 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9" w:name="o181"/>
      <w:bookmarkEnd w:id="17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88. Права   і  обов'язки  інших  працівників  та  допоміжного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персоналу  регулюються  трудовим   законодавством,   статутом 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правилами внутрішнього розпорядку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0" w:name="o182"/>
      <w:bookmarkEnd w:id="18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89. Батьки учнів та особи, які їх замінюють, мають право: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o183"/>
      <w:bookmarkEnd w:id="18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обирати навчальний  заклад  та  форми  навчання  і  виховання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дітей;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o184"/>
      <w:bookmarkEnd w:id="18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створювати батьківські громадські організації та брати участь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їх діяльності, обирати і бути обраними до батьківських комітетів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органів громадського самоврядування;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3" w:name="o185"/>
      <w:bookmarkEnd w:id="18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звертатися до органів управління освітою, керівника закладу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органів  громадського самоврядування з питань навчання,  виховання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дітей;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4" w:name="o186"/>
      <w:bookmarkEnd w:id="18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приймати рішення про участь дитини  в  науковій,  спортивній,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трудовій, пошуковій та інноваційній діяльності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o187"/>
      <w:bookmarkEnd w:id="18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брати участь у заходах, спрямованих на поліпшення організації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 процесу  та  зміцнення  матеріально-технічної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бази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6" w:name="o188"/>
      <w:bookmarkEnd w:id="18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на захист  законних  інтересів  дітей  в органах громадського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самоврядування  закладу  та  у  відповідних   державних,   судових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органах.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7" w:name="o189"/>
      <w:bookmarkEnd w:id="18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90. Батьки та особи,  які їх замінюють,  є відповідальними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здобуття дітьми повної загальної середньої освіти,  їх виховання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зобов'язані: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8" w:name="o190"/>
      <w:bookmarkEnd w:id="18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створювати умови   для   здобуття  дитиною  повної  загальної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середньої освіти за будь-якою формою навчання;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9" w:name="o191"/>
      <w:bookmarkEnd w:id="18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забезпечувати дотримання дітьми вимог статуту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0" w:name="o192"/>
      <w:bookmarkEnd w:id="19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поважати честь і гідність дитини та працівників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1" w:name="o193"/>
      <w:bookmarkEnd w:id="19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постійно дбати про фізичне здоров'я,  психічний  стан  дітей,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створювати належні умови для розвитку їх природних здібностей;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2" w:name="o194"/>
      <w:bookmarkEnd w:id="19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виховувати працелюбність,    почуття    доброти,   милосердя,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шанобливе ставлення до Вітчизни,  сім'ї,  державної та рідної мов;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повагу до національної історії, культури, цінностей інших народів;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3" w:name="o195"/>
      <w:bookmarkEnd w:id="193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виховувати у дітей повагу до законів,  прав,  основних свобод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людини.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4" w:name="o196"/>
      <w:bookmarkEnd w:id="19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91. Інші  права  та  обов'язки  батьків  або  осіб,  які 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замінюють, можуть бути обумовлені статутом закладу та відповідними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договорами.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5" w:name="o197"/>
      <w:bookmarkEnd w:id="19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 разі невиконання батьками та  особами,  які  їх  замінюють,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обов'язків,  передбачених законодавством, заклад може порушувати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установленому порядку клопотання про відповідальність таких  осіб,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тому числі позбавлення їх батьківських прав.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6" w:name="o198"/>
      <w:bookmarkEnd w:id="196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Управління закладом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7" w:name="o199"/>
      <w:bookmarkEnd w:id="19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92. Керівництво  закладом здійснює його директор.  Керівником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може бути громадянин України,  який має  вищу  педагогічну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освіту на рівні спеціаліста або магістра, стаж педагогічної роботи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менш як три роки,  успішно пройшов  атестацію  керівних  кадрів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навчальних закладів у порядку, встановленому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8" w:name="o200"/>
      <w:bookmarkEnd w:id="19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93. Керівник   державного  та  комунального  закладу  і  його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заступники  призначаються  на  посаду  та  звільняються  з  посади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відповідним органом управління освітою згідно із 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9" w:name="o201"/>
      <w:bookmarkEnd w:id="19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94. Керівник    приватного   закладу   та   його   заступники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призначаються засновником (власником) за погодженням з відповідним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органом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0" w:name="o202"/>
      <w:bookmarkEnd w:id="20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95. Керівник закладу: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1" w:name="o203"/>
      <w:bookmarkEnd w:id="20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здійснює керівництво   педагогічним   колективом,  забезпечує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раціональний добір і розстановку кадрів,  створює необхідні  умови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підвищення фахового і кваліфікаційного рівня працівників;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2" w:name="o204"/>
      <w:bookmarkEnd w:id="20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організовує навчально-виховний процес;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3" w:name="o205"/>
      <w:bookmarkEnd w:id="20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забезпечує контроль   за   виконанням   навчальних  планів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програм, якістю знань, умінь та навичок учнів;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4" w:name="o206"/>
      <w:bookmarkEnd w:id="20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відповідає за дотримання вимог Державного стандарту загальної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середньої  освіти,  за  якість і ефективність роботи педагогічного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колективу;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5" w:name="o207"/>
      <w:bookmarkEnd w:id="205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створює необхідні умови для участі  учнів  у  позакласній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позашкільній роботі, проведення виховної роботи;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6" w:name="o208"/>
      <w:bookmarkEnd w:id="20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забезпечує дотримання    вимог    щодо   охорони   дитинства,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санітарно-гігієнічних та   протипожежних   норм,   вимог   техніки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безпеки;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7" w:name="o209"/>
      <w:bookmarkEnd w:id="20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розпоряджається в  установленому  порядку  майном  закладу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його коштами;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8" w:name="o210"/>
      <w:bookmarkEnd w:id="20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підтримує ініціативи щодо вдосконалення системи  навчання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виховання,  заохочення творчих пошуків, дослідно-експериментальної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роботи педагогів;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09" w:name="o211"/>
      <w:bookmarkEnd w:id="20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сприяє залученню  діячів  науки,  культури,  членів   творчих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спілок,   працівників   підприємств,   установ,   організацій 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процесу,  керівництва учнівськими об'єднаннями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інтересами;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0" w:name="o212"/>
      <w:bookmarkEnd w:id="21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забезпечує реалізацію  права  учнів  на  захист від будь-яких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 фізичного або психічного насильства;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1" w:name="o213"/>
      <w:bookmarkEnd w:id="21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вживає заходів  до  запобігання  вживанню  учнями   алкоголю,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наркотиків;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2" w:name="o214"/>
      <w:bookmarkEnd w:id="21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контролює організацію  харчування  і медичного обслуговування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3" w:name="o215"/>
      <w:bookmarkEnd w:id="21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видає у межах своєї компетенції  накази  та  розпорядження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контролює їх виконання;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4" w:name="o216"/>
      <w:bookmarkEnd w:id="21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щороку звітує   про   свою   роботу   на   загальних   зборах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(конференціях) колективу.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5" w:name="o217"/>
      <w:bookmarkEnd w:id="21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96. Керівник закладу є головою педагогічної ради  -  постійно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діючого колегіального органу управління закладом.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6" w:name="o218"/>
      <w:bookmarkEnd w:id="21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97. Засідання  педагогічної  ради проводяться у міру потреби,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але не менш як чотири рази на рік.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7" w:name="o219"/>
      <w:bookmarkEnd w:id="21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98. Педагогічна рада розглядає питання: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8" w:name="o220"/>
      <w:bookmarkEnd w:id="21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удосконалення і методичного забезпечення  навчально-виховного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процесу;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19" w:name="o221"/>
      <w:bookmarkEnd w:id="219"/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планування та режиму роботи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0" w:name="o222"/>
      <w:bookmarkEnd w:id="22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варіативної складової робочого навчального плану;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1" w:name="o223"/>
      <w:bookmarkEnd w:id="22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переведення учнів  (вихованців)  до  наступного  класу  і 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випуску,  видачі  документів  про   відповідний   рівень   освіти,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нагородження за успіхи у навчанні;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2" w:name="o224"/>
      <w:bookmarkEnd w:id="22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підвищення кваліфікації педагогічних працівників, розвитку 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творчої  ініціативи,  впровадження  у  навчально-виховний   процес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досягнень науки і передового педагогічного досвіду;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3" w:name="o225"/>
      <w:bookmarkEnd w:id="22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участі в   інноваційній   та   експериментальній   діяльності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закладу,  співпраці з вищими навчальними  закладами  та  науковими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установами;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4" w:name="o226"/>
      <w:bookmarkEnd w:id="22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морального та  матеріального заохочення учнів (вихованців)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працівників закладу;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5" w:name="o227"/>
      <w:bookmarkEnd w:id="22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морального заохочення батьків та осіб,  що їх  замінюють,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громадських    діячів,    які    беруть   участь   в   організації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навчально-виховного процесу;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6" w:name="o228"/>
      <w:bookmarkEnd w:id="22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притягнення до    дисциплінарної    відповідальності    учнів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(вихованців),   працівників  закладу  за  невиконання  ними  своїх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обов'язків;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7" w:name="o229"/>
      <w:bookmarkEnd w:id="22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педагогічна рада розглядає також інші  питання,  пов'язані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діяльністю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8" w:name="o230"/>
      <w:bookmarkEnd w:id="22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99. Органом  громадського  самоврядування  закладу є загальні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збори (конференція) його колективу, що скликаються не менш як один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 на рік.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9" w:name="o231"/>
      <w:bookmarkEnd w:id="22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Порядок скликання, повноваження, чисельність, склад загальних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зборів (конференції) колективу  визначаються  статутом  закладу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колективним договором.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0" w:name="o232"/>
      <w:bookmarkEnd w:id="23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Загальні збори  (конференція) заслуховують звіт директора про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здійснення    керівництва    закладом,     розглядають     питання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навчально-виховної, методичної,            економічної          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фінансово-господарської діяльності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1" w:name="o233"/>
      <w:bookmarkEnd w:id="23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100. У закладі за  рішенням  загальних  зборів  (конференції)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можуть   створюватися   і  діяти  рада  закладу,  діяльність  якої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регулюється його статутом,  а також піклувальна  рада,  учнівський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комітет,  батьківський  комітет,  методичні  об'єднання,  комісії,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асоціації, положення про які розробляє і затверджує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2" w:name="o234"/>
      <w:bookmarkEnd w:id="23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 складу ради закладу обираються представники  педагогічного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колективу,  учнів  (вихованців)  школи  II-III ступеня,  батьків 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громадськості.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3" w:name="o235"/>
      <w:bookmarkEnd w:id="23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Члени піклувальної  ради  закладу  обираються  на   загальних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зборах   (конференціях).  Склад  піклувальної  ради  формується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представників  органів  виконавчої  влади,  підприємств,  установ,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організацій, навчальних закладів та окремих громадян.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4" w:name="o236"/>
      <w:bookmarkEnd w:id="23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Піклувальна рада      вживає     заходів     до     зміцнення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матеріально-технічної і   навчально-методичної   бази,   залучення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додаткових   джерел  фінансування  закладу,  поліпшення  умов  для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організації навчально-виховного  процесу,   стимулювання   творчої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праці педагогічних працівників.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o237"/>
      <w:bookmarkEnd w:id="235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Матеріально-технічна база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     та фінансово-господарська діяльність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6" w:name="o238"/>
      <w:bookmarkEnd w:id="23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101. Матеріально-технічна  база  закладу   включає   будівлі,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споруди,   землю,  комунікації,  обладнання,  транспортні  засоби,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службове  житло,  інші   матеріальні   цінності,   вартість   яких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відображено у балансі.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o239"/>
      <w:bookmarkEnd w:id="23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102. Майно, закріплене за державним або комунальним закладом,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належить закладу на правах оперативного управління та не може бути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вилученим у нього, якщо інше не передбачено 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8" w:name="o240"/>
      <w:bookmarkEnd w:id="23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103. Фінансування   закладу   здійснюється  його  засновником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(власником)  або   уповноваженим   ним   органом   відповідно 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9" w:name="o241"/>
      <w:bookmarkEnd w:id="23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104. Фінансово-господарська  діяльність  закладу  проводиться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відповідно до Бюджетного кодексу  України  (  </w:t>
      </w:r>
      <w:hyperlink r:id="rId26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2456-17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),  Законів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України "Про  освіту"  ( </w:t>
      </w:r>
      <w:hyperlink r:id="rId27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1060-12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),  "Про загальну середню освіту"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 </w:t>
      </w:r>
      <w:hyperlink r:id="rId28" w:tgtFrame="_blank" w:history="1">
        <w:r w:rsidRPr="00A70895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651-14</w:t>
        </w:r>
      </w:hyperlink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) та інших нормативно-правових актів.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0" w:name="o242"/>
      <w:bookmarkEnd w:id="24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105. Джерелами фінансування закладу є: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1" w:name="o243"/>
      <w:bookmarkEnd w:id="24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кошти відповідного  бюджету  (для  державних  та  комунальних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закладів)   у   розмірі,  передбаченому  нормативами  фінансування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загальної середньої освіти для забезпечення навчального процесу  в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обсязі,   визначеному  Державним  стандартом  загальної  середньої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освіти;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2" w:name="o244"/>
      <w:bookmarkEnd w:id="24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кошти фізичних, юридичних осіб (для приватних закладів);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3" w:name="o245"/>
      <w:bookmarkEnd w:id="24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кошти, отримані за надання платних послуг;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4" w:name="o246"/>
      <w:bookmarkEnd w:id="24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доходи від    реалізації    продукції    навчально-виробничих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майстерень,  навчально-дослідних  ділянок,  підсобних господарств,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від передачі в оренду приміщень, споруд, обладнання;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5" w:name="o247"/>
      <w:bookmarkEnd w:id="24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кредити банків (для приватних закладів);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6" w:name="o248"/>
      <w:bookmarkEnd w:id="24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благодійні внески юридичних та фізичних осіб;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7" w:name="o249"/>
      <w:bookmarkEnd w:id="247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інші джерела, не заборонені законодавством.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8" w:name="o250"/>
      <w:bookmarkEnd w:id="24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106. Порядок діловодства і бухгалтерського обліку  в  закладі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визначається  законодавством,  нормативно-правовими  актами МОН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інших центральних органів виконавчої влади,  до  сфери  управління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яких  належать заклади.  За рішенням засновника (власника)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бухгалтерський  облік  може  здійснюватися  самостійно  або  через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централізовану бухгалтерію.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9" w:name="o251"/>
      <w:bookmarkEnd w:id="249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107. Заклад  має право згідно із законодавством придбавати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орендувати  необхідне  обладнання  та  інші  матеріальні  ресурси,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користуватися   послугами  підприємств,  установ,  організацій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фізичних осіб,  фінансувати за рахунок власних коштів  заходи,  що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сприяють поліпшенню соціально-побутових умов працівників закладу.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0" w:name="o252"/>
      <w:bookmarkEnd w:id="250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108. Звітність  про діяльність закладу ведеться відповідно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1" w:name="o253"/>
      <w:bookmarkEnd w:id="251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Міжнародне співробітництво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2" w:name="o254"/>
      <w:bookmarkEnd w:id="25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109. Заклад за наявності  належної  матеріально-технічної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соціально-культурної  бази,  відповідного  фінансування  має право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проводити міжнародний учнівський та педагогічний  обмін  у  рамках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освітніх    програм,   проектів,   встановлювати   відповідно  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законодавства  прямі  зв'язки  з  міжнародними  організаціями   та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освітніми асоціаціями.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3" w:name="o255"/>
      <w:bookmarkEnd w:id="25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Заклад має   право   відповідно   до  законодавства  укладати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договори про співробітництво з  навчальними  закладами,  науковими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установами,     підприємствами,     організаціями,    громадськими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об'єднаннями інших країн.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4" w:name="o256"/>
      <w:bookmarkEnd w:id="25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110. Участь  закладу  у  міжнародних   програмах,   проектах,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учнівському  та  педагогічному  обміні  здійснюється відповідно 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законодавства.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5" w:name="o257"/>
      <w:bookmarkEnd w:id="255"/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Контроль за діяльністю закладу </w:t>
      </w:r>
      <w:r w:rsidRPr="00A708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6" w:name="o258"/>
      <w:bookmarkEnd w:id="256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111.   Державний  нагляд  (контроль)  за  діяльністю  закладу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незалежно від підпорядкування, типу і форми власності здійснюється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  метою забезпечення реалізації єдиної державної політики у сфері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>загальної середньої освіти.</w:t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7" w:name="o259"/>
      <w:bookmarkEnd w:id="257"/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{  Пункт  111  із  змінами,  внесеними згідно з Постановою КМ N 28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( </w:t>
      </w:r>
      <w:hyperlink r:id="rId29" w:tgtFrame="_blank" w:history="1">
        <w:r w:rsidRPr="00A70895">
          <w:rPr>
            <w:rStyle w:val="a3"/>
            <w:rFonts w:ascii="Times New Roman" w:hAnsi="Times New Roman" w:cs="Times New Roman"/>
            <w:i/>
            <w:iCs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 від 22.01.2014 }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58" w:name="o260"/>
      <w:bookmarkEnd w:id="258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112.  </w:t>
      </w:r>
      <w:bookmarkStart w:id="259" w:name="_GoBack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Державний нагляд (контроль) за діяльністю закладів усіх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типів  і  форм  власності  здійснюється ДІНЗ та місцевими органами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освітою</w:t>
      </w:r>
      <w:bookmarkEnd w:id="259"/>
      <w:r w:rsidRPr="00A70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0" w:name="o261"/>
      <w:bookmarkEnd w:id="260"/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{  Пункт  112  в  редакції  Постанови  КМ  N  28 ( </w:t>
      </w:r>
      <w:hyperlink r:id="rId30" w:tgtFrame="_blank" w:history="1">
        <w:r w:rsidRPr="00A70895">
          <w:rPr>
            <w:rStyle w:val="a3"/>
            <w:rFonts w:ascii="Times New Roman" w:hAnsi="Times New Roman" w:cs="Times New Roman"/>
            <w:i/>
            <w:iCs/>
            <w:color w:val="5674B9"/>
            <w:sz w:val="28"/>
            <w:szCs w:val="28"/>
            <w:bdr w:val="none" w:sz="0" w:space="0" w:color="auto" w:frame="1"/>
          </w:rPr>
          <w:t>28-2014-п</w:t>
        </w:r>
      </w:hyperlink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 від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 xml:space="preserve">22.01.2014 } </w:t>
      </w:r>
      <w:r w:rsidRPr="00A7089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1" w:name="o262"/>
      <w:bookmarkEnd w:id="261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113. Основною   формою   державного  контролю  за  діяльністю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будь-якого типу і форми  власності  є  державна  атестація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закладу,  яка  проводиться не рідше ніж один раз на десять років у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порядку, встановленому МОН.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2" w:name="o263"/>
      <w:bookmarkEnd w:id="262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114. Позачергова атестація проводиться,  як виняток,  лише за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рішенням   МОН  за  поданням  органу  громадського  самоврядування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закладу або відповідного органу управління освітою.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3" w:name="o264"/>
      <w:bookmarkEnd w:id="263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115. Атестованому закладу,  що здійснює підготовку за  рівнем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базової  або  повної  загальної середньої освіти,  підтверджується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право видачі документів про освіту державного зразка.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4" w:name="o265"/>
      <w:bookmarkEnd w:id="264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116. Заклад,  результати  діяльності   якого   та/або   умови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організації    навчально-виховного    процесу    не   відповідають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установленим державним стандартам,  вважається неатестованим. Щодо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такого   закладу  приймається  рішення  про  проведення  повторної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атестації через один - два роки або зміни типу,  реорганізації  чи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ліквідації  відповідно  до законодавства.  Неатестований приватний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 позбавляється ліцензії на надання освітніх послуг.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0895" w:rsidRPr="00A70895" w:rsidRDefault="00A70895" w:rsidP="00A7089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5" w:name="o266"/>
      <w:bookmarkEnd w:id="265"/>
      <w:r w:rsidRPr="00A70895">
        <w:rPr>
          <w:rFonts w:ascii="Times New Roman" w:hAnsi="Times New Roman" w:cs="Times New Roman"/>
          <w:color w:val="000000"/>
          <w:sz w:val="28"/>
          <w:szCs w:val="28"/>
        </w:rPr>
        <w:t xml:space="preserve">     117. У   період   між   атестацією   проводяться    перевірки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(інспектування) закладу з питань,  пов'язаних з навчально-виховною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діяльністю.  Зміст,   види   і   періодичність   таких   перевірок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визначаються  залежно від стану навчально-виховної роботи,  але не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частіше як два рази на рік.  Перевірки з питань,  не пов'язаних  з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навчально-виховною  роботою закладу,  проводяться його засновником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(власником) відповідно до законодавства. </w:t>
      </w:r>
      <w:r w:rsidRPr="00A70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DD4071" w:rsidRPr="00A70895" w:rsidRDefault="00DD4071" w:rsidP="00A70895">
      <w:pPr>
        <w:rPr>
          <w:rFonts w:ascii="Times New Roman" w:hAnsi="Times New Roman" w:cs="Times New Roman"/>
          <w:sz w:val="28"/>
          <w:szCs w:val="28"/>
        </w:rPr>
      </w:pPr>
    </w:p>
    <w:sectPr w:rsidR="00DD4071" w:rsidRPr="00A7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2"/>
    <w:rsid w:val="00010077"/>
    <w:rsid w:val="006C3EF2"/>
    <w:rsid w:val="00757926"/>
    <w:rsid w:val="00993F41"/>
    <w:rsid w:val="00A70895"/>
    <w:rsid w:val="00D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8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895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70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89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895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70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hyperlink" Target="http://zakon2.rada.gov.ua/laws/show/651-14" TargetMode="External"/><Relationship Id="rId18" Type="http://schemas.openxmlformats.org/officeDocument/2006/relationships/hyperlink" Target="http://zakon2.rada.gov.ua/laws/show/z0472-15" TargetMode="External"/><Relationship Id="rId26" Type="http://schemas.openxmlformats.org/officeDocument/2006/relationships/hyperlink" Target="http://zakon2.rada.gov.ua/laws/show/2456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28-2014-%D0%BF" TargetMode="External"/><Relationship Id="rId7" Type="http://schemas.openxmlformats.org/officeDocument/2006/relationships/hyperlink" Target="http://zakon2.rada.gov.ua/laws/show/651-14" TargetMode="External"/><Relationship Id="rId12" Type="http://schemas.openxmlformats.org/officeDocument/2006/relationships/hyperlink" Target="http://zakon2.rada.gov.ua/laws/show/651-14" TargetMode="External"/><Relationship Id="rId17" Type="http://schemas.openxmlformats.org/officeDocument/2006/relationships/hyperlink" Target="http://zakon2.rada.gov.ua/laws/show/28-2014-%D0%BF" TargetMode="External"/><Relationship Id="rId25" Type="http://schemas.openxmlformats.org/officeDocument/2006/relationships/hyperlink" Target="http://zakon2.rada.gov.ua/laws/show/28-2014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651-14" TargetMode="External"/><Relationship Id="rId20" Type="http://schemas.openxmlformats.org/officeDocument/2006/relationships/hyperlink" Target="http://zakon2.rada.gov.ua/laws/show/254%D0%BA/96-%D0%B2%D1%80" TargetMode="External"/><Relationship Id="rId29" Type="http://schemas.openxmlformats.org/officeDocument/2006/relationships/hyperlink" Target="http://zakon2.rada.gov.ua/laws/show/28-201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11" Type="http://schemas.openxmlformats.org/officeDocument/2006/relationships/hyperlink" Target="http://zakon2.rada.gov.ua/laws/show/254%D0%BA/96-%D0%B2%D1%80" TargetMode="External"/><Relationship Id="rId24" Type="http://schemas.openxmlformats.org/officeDocument/2006/relationships/hyperlink" Target="http://zakon2.rada.gov.ua/laws/show/651-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2.rada.gov.ua/laws/show/28-2014-%D0%BF" TargetMode="External"/><Relationship Id="rId15" Type="http://schemas.openxmlformats.org/officeDocument/2006/relationships/hyperlink" Target="http://zakon2.rada.gov.ua/laws/show/1060-12" TargetMode="External"/><Relationship Id="rId23" Type="http://schemas.openxmlformats.org/officeDocument/2006/relationships/hyperlink" Target="http://zakon2.rada.gov.ua/laws/show/651-14" TargetMode="External"/><Relationship Id="rId28" Type="http://schemas.openxmlformats.org/officeDocument/2006/relationships/hyperlink" Target="http://zakon2.rada.gov.ua/laws/show/651-14" TargetMode="External"/><Relationship Id="rId10" Type="http://schemas.openxmlformats.org/officeDocument/2006/relationships/hyperlink" Target="http://zakon2.rada.gov.ua/laws/show/651-14" TargetMode="External"/><Relationship Id="rId19" Type="http://schemas.openxmlformats.org/officeDocument/2006/relationships/hyperlink" Target="http://zakon2.rada.gov.ua/laws/show/z0288-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060-12" TargetMode="External"/><Relationship Id="rId14" Type="http://schemas.openxmlformats.org/officeDocument/2006/relationships/hyperlink" Target="http://zakon2.rada.gov.ua/laws/show/28-2014-%D0%BF" TargetMode="External"/><Relationship Id="rId22" Type="http://schemas.openxmlformats.org/officeDocument/2006/relationships/hyperlink" Target="http://zakon2.rada.gov.ua/laws/show/1060-12" TargetMode="External"/><Relationship Id="rId27" Type="http://schemas.openxmlformats.org/officeDocument/2006/relationships/hyperlink" Target="http://zakon2.rada.gov.ua/laws/show/1060-12" TargetMode="External"/><Relationship Id="rId30" Type="http://schemas.openxmlformats.org/officeDocument/2006/relationships/hyperlink" Target="http://zakon2.rada.gov.ua/laws/show/28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4</cp:revision>
  <cp:lastPrinted>2016-01-19T19:39:00Z</cp:lastPrinted>
  <dcterms:created xsi:type="dcterms:W3CDTF">2016-01-19T19:18:00Z</dcterms:created>
  <dcterms:modified xsi:type="dcterms:W3CDTF">2016-01-20T14:16:00Z</dcterms:modified>
</cp:coreProperties>
</file>