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94" w:rsidRPr="007D2A15" w:rsidRDefault="00622994" w:rsidP="00622994">
      <w:pPr>
        <w:widowControl w:val="0"/>
        <w:tabs>
          <w:tab w:val="left" w:pos="9639"/>
        </w:tabs>
        <w:spacing w:line="320" w:lineRule="auto"/>
        <w:rPr>
          <w:snapToGrid w:val="0"/>
          <w:sz w:val="28"/>
          <w:szCs w:val="28"/>
          <w:lang w:val="ru-RU"/>
        </w:rPr>
      </w:pPr>
      <w:r w:rsidRPr="007D2A15">
        <w:rPr>
          <w:sz w:val="28"/>
          <w:szCs w:val="28"/>
        </w:rPr>
        <w:t xml:space="preserve">                                                      </w:t>
      </w:r>
      <w:r w:rsidRPr="007D2A15">
        <w:rPr>
          <w:snapToGrid w:val="0"/>
          <w:sz w:val="28"/>
          <w:szCs w:val="28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66pt" o:ole="" fillcolor="window">
            <v:imagedata r:id="rId6" o:title=""/>
          </v:shape>
          <o:OLEObject Type="Embed" ProgID="MSPhotoEd.3" ShapeID="_x0000_i1025" DrawAspect="Content" ObjectID="_1484556057" r:id="rId7"/>
        </w:object>
      </w:r>
      <w:r w:rsidRPr="007D2A15">
        <w:rPr>
          <w:snapToGrid w:val="0"/>
          <w:sz w:val="28"/>
          <w:szCs w:val="28"/>
          <w:lang w:val="ru-RU"/>
        </w:rPr>
        <w:t xml:space="preserve"> </w:t>
      </w:r>
    </w:p>
    <w:p w:rsidR="00622994" w:rsidRPr="007D2A15" w:rsidRDefault="00622994" w:rsidP="00622994">
      <w:pPr>
        <w:widowControl w:val="0"/>
        <w:spacing w:before="80" w:line="320" w:lineRule="auto"/>
        <w:ind w:right="-1"/>
        <w:jc w:val="center"/>
        <w:rPr>
          <w:b/>
          <w:snapToGrid w:val="0"/>
          <w:color w:val="0000FF"/>
          <w:sz w:val="28"/>
          <w:szCs w:val="28"/>
          <w:lang w:val="ru-RU"/>
        </w:rPr>
      </w:pPr>
      <w:r w:rsidRPr="007D2A15">
        <w:rPr>
          <w:b/>
          <w:snapToGrid w:val="0"/>
          <w:color w:val="0000FF"/>
          <w:sz w:val="28"/>
          <w:szCs w:val="28"/>
        </w:rPr>
        <w:t>МІНІСТЕРСТВО ОСВІТИ І НАУКИ</w:t>
      </w:r>
      <w:r w:rsidRPr="007D2A15">
        <w:rPr>
          <w:b/>
          <w:snapToGrid w:val="0"/>
          <w:color w:val="0000FF"/>
          <w:sz w:val="28"/>
          <w:szCs w:val="28"/>
          <w:lang w:val="ru-RU"/>
        </w:rPr>
        <w:t>,</w:t>
      </w:r>
    </w:p>
    <w:p w:rsidR="00622994" w:rsidRPr="007D2A15" w:rsidRDefault="00622994" w:rsidP="00622994">
      <w:pPr>
        <w:widowControl w:val="0"/>
        <w:spacing w:before="80" w:line="32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  <w:r w:rsidRPr="007D2A15">
        <w:rPr>
          <w:b/>
          <w:snapToGrid w:val="0"/>
          <w:color w:val="0000FF"/>
          <w:sz w:val="28"/>
          <w:szCs w:val="28"/>
        </w:rPr>
        <w:t>МОЛОДІ ТА СПОРТУ  УКРАЇНИ</w:t>
      </w:r>
    </w:p>
    <w:p w:rsidR="00622994" w:rsidRPr="007D2A15" w:rsidRDefault="00622994" w:rsidP="00622994">
      <w:pPr>
        <w:widowControl w:val="0"/>
        <w:spacing w:before="140" w:line="360" w:lineRule="auto"/>
        <w:ind w:right="-1"/>
        <w:jc w:val="center"/>
        <w:rPr>
          <w:b/>
          <w:snapToGrid w:val="0"/>
          <w:color w:val="0000FF"/>
          <w:sz w:val="28"/>
          <w:szCs w:val="28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 w:rsidRPr="007D2A15">
          <w:rPr>
            <w:b/>
            <w:snapToGrid w:val="0"/>
            <w:color w:val="0000FF"/>
            <w:sz w:val="28"/>
            <w:szCs w:val="28"/>
          </w:rPr>
          <w:t>01135, м</w:t>
        </w:r>
      </w:smartTag>
      <w:r w:rsidRPr="007D2A15">
        <w:rPr>
          <w:b/>
          <w:snapToGrid w:val="0"/>
          <w:color w:val="0000FF"/>
          <w:sz w:val="28"/>
          <w:szCs w:val="28"/>
        </w:rPr>
        <w:t>. Київ, проспект Перемоги,</w:t>
      </w:r>
      <w:r w:rsidRPr="007D2A15">
        <w:rPr>
          <w:snapToGrid w:val="0"/>
          <w:color w:val="0000FF"/>
          <w:sz w:val="28"/>
          <w:szCs w:val="28"/>
        </w:rPr>
        <w:t xml:space="preserve"> 10,</w:t>
      </w:r>
      <w:r w:rsidRPr="007D2A15">
        <w:rPr>
          <w:b/>
          <w:snapToGrid w:val="0"/>
          <w:color w:val="0000FF"/>
          <w:sz w:val="28"/>
          <w:szCs w:val="28"/>
        </w:rPr>
        <w:t xml:space="preserve"> тел. (044)</w:t>
      </w:r>
      <w:r w:rsidRPr="007D2A15">
        <w:rPr>
          <w:snapToGrid w:val="0"/>
          <w:color w:val="0000FF"/>
          <w:sz w:val="28"/>
          <w:szCs w:val="28"/>
        </w:rPr>
        <w:t xml:space="preserve"> </w:t>
      </w:r>
      <w:r w:rsidRPr="007D2A15">
        <w:rPr>
          <w:snapToGrid w:val="0"/>
          <w:color w:val="0000FF"/>
          <w:sz w:val="28"/>
          <w:szCs w:val="28"/>
          <w:lang w:val="ru-RU"/>
        </w:rPr>
        <w:t>48</w:t>
      </w:r>
      <w:r w:rsidRPr="007D2A15">
        <w:rPr>
          <w:snapToGrid w:val="0"/>
          <w:color w:val="0000FF"/>
          <w:sz w:val="28"/>
          <w:szCs w:val="28"/>
        </w:rPr>
        <w:t>6-24-42,</w:t>
      </w:r>
      <w:r w:rsidRPr="007D2A15">
        <w:rPr>
          <w:b/>
          <w:snapToGrid w:val="0"/>
          <w:color w:val="0000FF"/>
          <w:sz w:val="28"/>
          <w:szCs w:val="28"/>
        </w:rPr>
        <w:t xml:space="preserve"> факс (044) 2</w:t>
      </w:r>
      <w:r w:rsidRPr="007D2A15">
        <w:rPr>
          <w:b/>
          <w:snapToGrid w:val="0"/>
          <w:color w:val="0000FF"/>
          <w:sz w:val="28"/>
          <w:szCs w:val="28"/>
          <w:lang w:val="ru-RU"/>
        </w:rPr>
        <w:t>36</w:t>
      </w:r>
      <w:r w:rsidRPr="007D2A15">
        <w:rPr>
          <w:b/>
          <w:snapToGrid w:val="0"/>
          <w:color w:val="0000FF"/>
          <w:sz w:val="28"/>
          <w:szCs w:val="28"/>
        </w:rPr>
        <w:t xml:space="preserve">-10-49, </w:t>
      </w:r>
      <w:hyperlink r:id="rId8" w:history="1">
        <w:r w:rsidRPr="007D2A15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ministry</w:t>
        </w:r>
        <w:r w:rsidRPr="007D2A15">
          <w:rPr>
            <w:b/>
            <w:snapToGrid w:val="0"/>
            <w:color w:val="0000FF"/>
            <w:sz w:val="28"/>
            <w:szCs w:val="28"/>
            <w:u w:val="single"/>
            <w:lang w:val="ru-RU"/>
          </w:rPr>
          <w:t>@</w:t>
        </w:r>
        <w:proofErr w:type="spellStart"/>
        <w:r w:rsidRPr="007D2A15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mon</w:t>
        </w:r>
        <w:proofErr w:type="spellEnd"/>
        <w:r w:rsidRPr="007D2A15">
          <w:rPr>
            <w:b/>
            <w:snapToGrid w:val="0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D2A15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7D2A15">
          <w:rPr>
            <w:b/>
            <w:snapToGrid w:val="0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D2A15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622994" w:rsidRPr="007D2A15" w:rsidRDefault="00622994" w:rsidP="00622994">
      <w:pPr>
        <w:widowControl w:val="0"/>
        <w:spacing w:line="360" w:lineRule="auto"/>
        <w:jc w:val="center"/>
        <w:rPr>
          <w:b/>
          <w:i/>
          <w:snapToGrid w:val="0"/>
          <w:color w:val="0000FF"/>
          <w:sz w:val="28"/>
          <w:szCs w:val="28"/>
          <w:lang w:val="ru-RU"/>
        </w:rPr>
      </w:pPr>
      <w:r w:rsidRPr="007D2A15">
        <w:rPr>
          <w:b/>
          <w:i/>
          <w:noProof/>
          <w:color w:val="0000FF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23C1" wp14:editId="7E35656C">
                <wp:simplePos x="0" y="0"/>
                <wp:positionH relativeFrom="column">
                  <wp:posOffset>11430</wp:posOffset>
                </wp:positionH>
                <wp:positionV relativeFrom="page">
                  <wp:posOffset>2549525</wp:posOffset>
                </wp:positionV>
                <wp:extent cx="6478905" cy="12065"/>
                <wp:effectExtent l="15240" t="15875" r="20955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200.75pt" to="511.0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" strokecolor="yellow" strokeweight="2pt">
                <w10:wrap anchory="page"/>
              </v:line>
            </w:pict>
          </mc:Fallback>
        </mc:AlternateContent>
      </w:r>
      <w:r w:rsidRPr="007D2A15">
        <w:rPr>
          <w:b/>
          <w:i/>
          <w:noProof/>
          <w:color w:val="0000FF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0D6EB" wp14:editId="26C1EAC9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400800" cy="0"/>
                <wp:effectExtent l="20955" t="23495" r="17145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rPUQ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" strokecolor="blue" strokeweight="2.25pt"/>
            </w:pict>
          </mc:Fallback>
        </mc:AlternateContent>
      </w:r>
    </w:p>
    <w:p w:rsidR="00622994" w:rsidRPr="007D2A15" w:rsidRDefault="00622994" w:rsidP="00622994">
      <w:pPr>
        <w:widowControl w:val="0"/>
        <w:rPr>
          <w:b/>
          <w:snapToGrid w:val="0"/>
          <w:sz w:val="28"/>
          <w:szCs w:val="28"/>
          <w:lang w:val="ru-RU"/>
        </w:rPr>
      </w:pPr>
      <w:r w:rsidRPr="007D2A15">
        <w:rPr>
          <w:b/>
          <w:snapToGrid w:val="0"/>
          <w:sz w:val="28"/>
          <w:szCs w:val="28"/>
        </w:rPr>
        <w:t xml:space="preserve">від </w:t>
      </w:r>
      <w:r w:rsidRPr="007D2A15">
        <w:rPr>
          <w:b/>
          <w:snapToGrid w:val="0"/>
          <w:sz w:val="28"/>
          <w:szCs w:val="28"/>
          <w:u w:val="single"/>
        </w:rPr>
        <w:t xml:space="preserve">  </w:t>
      </w:r>
      <w:r w:rsidRPr="007D2A15">
        <w:rPr>
          <w:b/>
          <w:snapToGrid w:val="0"/>
          <w:sz w:val="28"/>
          <w:szCs w:val="28"/>
          <w:u w:val="single"/>
          <w:lang w:val="ru-RU"/>
        </w:rPr>
        <w:t>02.01.13</w:t>
      </w:r>
      <w:r w:rsidRPr="007D2A15">
        <w:rPr>
          <w:b/>
          <w:snapToGrid w:val="0"/>
          <w:sz w:val="28"/>
          <w:szCs w:val="28"/>
          <w:u w:val="single"/>
        </w:rPr>
        <w:t xml:space="preserve">         </w:t>
      </w:r>
      <w:r w:rsidRPr="007D2A15">
        <w:rPr>
          <w:b/>
          <w:snapToGrid w:val="0"/>
          <w:sz w:val="28"/>
          <w:szCs w:val="28"/>
        </w:rPr>
        <w:t>№</w:t>
      </w:r>
      <w:r w:rsidRPr="007D2A15">
        <w:rPr>
          <w:b/>
          <w:snapToGrid w:val="0"/>
          <w:sz w:val="28"/>
          <w:szCs w:val="28"/>
          <w:lang w:val="ru-RU"/>
        </w:rPr>
        <w:t xml:space="preserve">  </w:t>
      </w:r>
      <w:r w:rsidRPr="007D2A15">
        <w:rPr>
          <w:b/>
          <w:snapToGrid w:val="0"/>
          <w:sz w:val="28"/>
          <w:szCs w:val="28"/>
          <w:u w:val="single"/>
          <w:lang w:val="ru-RU"/>
        </w:rPr>
        <w:t xml:space="preserve">_1/9-1____ </w:t>
      </w:r>
      <w:r w:rsidRPr="007D2A15">
        <w:rPr>
          <w:b/>
          <w:snapToGrid w:val="0"/>
          <w:sz w:val="28"/>
          <w:szCs w:val="28"/>
          <w:lang w:val="ru-RU"/>
        </w:rPr>
        <w:t xml:space="preserve"> </w:t>
      </w:r>
      <w:r w:rsidRPr="007D2A15">
        <w:rPr>
          <w:b/>
          <w:snapToGrid w:val="0"/>
          <w:sz w:val="28"/>
          <w:szCs w:val="28"/>
          <w:u w:val="single"/>
          <w:lang w:val="ru-RU"/>
        </w:rPr>
        <w:t xml:space="preserve">                 </w:t>
      </w:r>
    </w:p>
    <w:p w:rsidR="00622994" w:rsidRPr="007D2A15" w:rsidRDefault="00622994" w:rsidP="00622994">
      <w:pPr>
        <w:widowControl w:val="0"/>
        <w:spacing w:line="300" w:lineRule="auto"/>
        <w:rPr>
          <w:b/>
          <w:snapToGrid w:val="0"/>
          <w:sz w:val="28"/>
          <w:szCs w:val="28"/>
          <w:u w:val="single"/>
          <w:lang w:val="ru-RU"/>
        </w:rPr>
      </w:pPr>
      <w:r w:rsidRPr="007D2A15">
        <w:rPr>
          <w:b/>
          <w:snapToGrid w:val="0"/>
          <w:sz w:val="28"/>
          <w:szCs w:val="28"/>
        </w:rPr>
        <w:t>на №</w:t>
      </w:r>
      <w:r w:rsidRPr="007D2A15">
        <w:rPr>
          <w:b/>
          <w:snapToGrid w:val="0"/>
          <w:sz w:val="28"/>
          <w:szCs w:val="28"/>
          <w:u w:val="single"/>
        </w:rPr>
        <w:tab/>
      </w:r>
      <w:r w:rsidRPr="007D2A15">
        <w:rPr>
          <w:b/>
          <w:snapToGrid w:val="0"/>
          <w:sz w:val="28"/>
          <w:szCs w:val="28"/>
          <w:u w:val="single"/>
        </w:rPr>
        <w:tab/>
      </w:r>
      <w:r w:rsidRPr="007D2A15">
        <w:rPr>
          <w:b/>
          <w:snapToGrid w:val="0"/>
          <w:sz w:val="28"/>
          <w:szCs w:val="28"/>
          <w:u w:val="single"/>
          <w:lang w:val="ru-RU"/>
        </w:rPr>
        <w:t>___</w:t>
      </w:r>
      <w:r w:rsidRPr="007D2A15">
        <w:rPr>
          <w:b/>
          <w:snapToGrid w:val="0"/>
          <w:sz w:val="28"/>
          <w:szCs w:val="28"/>
        </w:rPr>
        <w:t xml:space="preserve"> від </w:t>
      </w:r>
      <w:r w:rsidRPr="007D2A15">
        <w:rPr>
          <w:b/>
          <w:snapToGrid w:val="0"/>
          <w:sz w:val="28"/>
          <w:szCs w:val="28"/>
          <w:u w:val="single"/>
        </w:rPr>
        <w:tab/>
      </w:r>
      <w:r w:rsidRPr="007D2A15">
        <w:rPr>
          <w:b/>
          <w:snapToGrid w:val="0"/>
          <w:sz w:val="28"/>
          <w:szCs w:val="28"/>
          <w:u w:val="single"/>
        </w:rPr>
        <w:tab/>
      </w:r>
    </w:p>
    <w:p w:rsidR="00622994" w:rsidRPr="007D2A15" w:rsidRDefault="00622994" w:rsidP="00622994">
      <w:pPr>
        <w:tabs>
          <w:tab w:val="left" w:pos="916"/>
          <w:tab w:val="left" w:pos="1832"/>
          <w:tab w:val="left" w:pos="2748"/>
          <w:tab w:val="left" w:pos="3664"/>
          <w:tab w:val="left" w:pos="46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both"/>
        <w:rPr>
          <w:rFonts w:eastAsia="Courier New"/>
          <w:color w:val="000000"/>
          <w:sz w:val="28"/>
          <w:szCs w:val="28"/>
        </w:rPr>
      </w:pPr>
      <w:r w:rsidRPr="007D2A15">
        <w:rPr>
          <w:rFonts w:eastAsia="Courier New"/>
          <w:color w:val="000000"/>
          <w:sz w:val="28"/>
          <w:szCs w:val="28"/>
        </w:rPr>
        <w:t>Міністерство освіти і науки, молоді та спорту Автономної Республіки Крим, управління (департаменти) освіти і науки обласних, Київської та Севастопольської міських державних адміністрацій</w:t>
      </w:r>
    </w:p>
    <w:p w:rsidR="00622994" w:rsidRPr="007D2A15" w:rsidRDefault="00622994" w:rsidP="00622994">
      <w:pPr>
        <w:tabs>
          <w:tab w:val="left" w:pos="3780"/>
          <w:tab w:val="left" w:pos="9355"/>
        </w:tabs>
        <w:ind w:right="-5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Про визначення завдань</w:t>
      </w:r>
    </w:p>
    <w:p w:rsidR="00622994" w:rsidRPr="007D2A15" w:rsidRDefault="00622994" w:rsidP="00622994">
      <w:pPr>
        <w:tabs>
          <w:tab w:val="left" w:pos="3780"/>
          <w:tab w:val="left" w:pos="9355"/>
        </w:tabs>
        <w:ind w:right="-5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працівників психологічної служби </w:t>
      </w:r>
    </w:p>
    <w:p w:rsidR="00622994" w:rsidRPr="007D2A15" w:rsidRDefault="00622994" w:rsidP="00622994">
      <w:pPr>
        <w:tabs>
          <w:tab w:val="left" w:pos="3780"/>
          <w:tab w:val="left" w:pos="9355"/>
        </w:tabs>
        <w:ind w:right="-5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системи освіти в умовах інклюзивного </w:t>
      </w:r>
      <w:bookmarkStart w:id="0" w:name="_GoBack"/>
      <w:bookmarkEnd w:id="0"/>
    </w:p>
    <w:p w:rsidR="00622994" w:rsidRPr="007D2A15" w:rsidRDefault="00622994" w:rsidP="00622994">
      <w:pPr>
        <w:tabs>
          <w:tab w:val="left" w:pos="3780"/>
          <w:tab w:val="left" w:pos="9355"/>
        </w:tabs>
        <w:ind w:right="-5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навчання</w:t>
      </w: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Міністерство освіти і науки, молоді та сорту України інформує, що під час проведення 20-21 листопада 2012 року у місті Дніпропетровську Всеукраїнської науково-практичної конференції "</w:t>
      </w:r>
      <w:proofErr w:type="spellStart"/>
      <w:r w:rsidRPr="007D2A15">
        <w:rPr>
          <w:sz w:val="28"/>
          <w:szCs w:val="28"/>
        </w:rPr>
        <w:t>Мультидисциплінарний</w:t>
      </w:r>
      <w:proofErr w:type="spellEnd"/>
      <w:r w:rsidRPr="007D2A15">
        <w:rPr>
          <w:sz w:val="28"/>
          <w:szCs w:val="28"/>
        </w:rPr>
        <w:t xml:space="preserve"> підхід як методологічна основа інклюзивної освіти" працівниками психологічної служби системи освіти обговорено низку проблемних питань щодо психологічного супроводу та соціально-педагогічного патронажу дітей з особливими освітніми потребами в умовах інклюзивного навчання.</w:t>
      </w: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 З метою забезпечення оптимального виконання функцій працівників психологічної служби визначено наступні завдання діяльності практичного психолога, соціального педагога, керівника психологічною службою міста (району) у роботі з дітьми в умовах інклюзивного навчання, що додаються. </w:t>
      </w:r>
    </w:p>
    <w:p w:rsidR="00622994" w:rsidRPr="007D2A15" w:rsidRDefault="00622994" w:rsidP="00622994">
      <w:pPr>
        <w:ind w:firstLine="709"/>
        <w:jc w:val="both"/>
        <w:rPr>
          <w:sz w:val="28"/>
          <w:szCs w:val="28"/>
          <w:lang w:eastAsia="en-US"/>
        </w:rPr>
      </w:pPr>
      <w:r w:rsidRPr="007D2A15">
        <w:rPr>
          <w:sz w:val="28"/>
          <w:szCs w:val="28"/>
          <w:lang w:eastAsia="en-US"/>
        </w:rPr>
        <w:t>Просимо зміст листа довести до відома к</w:t>
      </w:r>
      <w:r w:rsidRPr="007D2A15">
        <w:rPr>
          <w:sz w:val="28"/>
          <w:szCs w:val="28"/>
        </w:rPr>
        <w:t>ерівників обласними центрами (кабінетами) практичної психології і соціальної роботи, директорів загальноосвітніх навчальних закладів та організовувати діяльність відповідних працівників психологічної служби з урахуванням наведених нижче завдань. У своїй діяльності керівникам звернути увагу на недопущення делегування  працівникам психологічної служби функцій та завдань, які належать до компетенції інших спеціалістів.</w:t>
      </w: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Додаток: на 3 арк.</w:t>
      </w:r>
    </w:p>
    <w:p w:rsidR="00622994" w:rsidRPr="007D2A15" w:rsidRDefault="00622994" w:rsidP="00622994">
      <w:pPr>
        <w:jc w:val="both"/>
        <w:rPr>
          <w:sz w:val="28"/>
          <w:szCs w:val="28"/>
        </w:rPr>
      </w:pPr>
      <w:r w:rsidRPr="007D2A15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7858ECB2" wp14:editId="067D540A">
            <wp:simplePos x="0" y="0"/>
            <wp:positionH relativeFrom="column">
              <wp:posOffset>1828800</wp:posOffset>
            </wp:positionH>
            <wp:positionV relativeFrom="paragraph">
              <wp:posOffset>144145</wp:posOffset>
            </wp:positionV>
            <wp:extent cx="1933575" cy="657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94" w:rsidRPr="007D2A15" w:rsidRDefault="00622994" w:rsidP="00622994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 xml:space="preserve">Заступник Міністра                                                                  Б.М. </w:t>
      </w:r>
      <w:proofErr w:type="spellStart"/>
      <w:r w:rsidRPr="007D2A15">
        <w:rPr>
          <w:sz w:val="28"/>
          <w:szCs w:val="28"/>
        </w:rPr>
        <w:t>Жебровський</w:t>
      </w:r>
      <w:proofErr w:type="spellEnd"/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>Луценко І.В.</w:t>
      </w:r>
    </w:p>
    <w:p w:rsidR="00622994" w:rsidRPr="007D2A15" w:rsidRDefault="00622994" w:rsidP="00622994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>Панок В.Г.</w:t>
      </w:r>
    </w:p>
    <w:p w:rsidR="00622994" w:rsidRPr="007D2A15" w:rsidRDefault="00622994" w:rsidP="00622994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>481 47 65</w:t>
      </w: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jc w:val="both"/>
        <w:rPr>
          <w:sz w:val="28"/>
          <w:szCs w:val="28"/>
        </w:rPr>
      </w:pPr>
    </w:p>
    <w:p w:rsidR="00622994" w:rsidRPr="007D2A15" w:rsidRDefault="00622994" w:rsidP="00622994">
      <w:pPr>
        <w:rPr>
          <w:sz w:val="28"/>
          <w:szCs w:val="28"/>
        </w:rPr>
      </w:pPr>
    </w:p>
    <w:p w:rsidR="00622994" w:rsidRPr="007D2A15" w:rsidRDefault="00622994" w:rsidP="00622994">
      <w:pPr>
        <w:rPr>
          <w:sz w:val="28"/>
          <w:szCs w:val="28"/>
        </w:rPr>
      </w:pPr>
    </w:p>
    <w:p w:rsidR="00622994" w:rsidRPr="007D2A15" w:rsidRDefault="00622994" w:rsidP="00622994">
      <w:pPr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 xml:space="preserve">                                                                                           Додаток до листа</w:t>
      </w:r>
    </w:p>
    <w:p w:rsidR="00622994" w:rsidRPr="007D2A15" w:rsidRDefault="00622994" w:rsidP="00622994">
      <w:pPr>
        <w:jc w:val="center"/>
        <w:rPr>
          <w:sz w:val="28"/>
          <w:szCs w:val="28"/>
        </w:rPr>
      </w:pPr>
      <w:r w:rsidRPr="007D2A15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7D2A15">
        <w:rPr>
          <w:sz w:val="28"/>
          <w:szCs w:val="28"/>
        </w:rPr>
        <w:t>МОНмолодьспорту</w:t>
      </w:r>
      <w:proofErr w:type="spellEnd"/>
    </w:p>
    <w:p w:rsidR="00622994" w:rsidRPr="007D2A15" w:rsidRDefault="00622994" w:rsidP="00622994">
      <w:pPr>
        <w:jc w:val="center"/>
        <w:rPr>
          <w:sz w:val="28"/>
          <w:szCs w:val="28"/>
        </w:rPr>
      </w:pPr>
      <w:r w:rsidRPr="007D2A15">
        <w:rPr>
          <w:sz w:val="28"/>
          <w:szCs w:val="28"/>
        </w:rPr>
        <w:t xml:space="preserve">                                                                           від________ №_____</w:t>
      </w:r>
    </w:p>
    <w:p w:rsidR="00622994" w:rsidRPr="007D2A15" w:rsidRDefault="00622994" w:rsidP="00622994">
      <w:pPr>
        <w:jc w:val="center"/>
        <w:rPr>
          <w:sz w:val="28"/>
          <w:szCs w:val="28"/>
        </w:rPr>
      </w:pPr>
    </w:p>
    <w:p w:rsidR="00622994" w:rsidRPr="007D2A15" w:rsidRDefault="00622994" w:rsidP="00622994">
      <w:pPr>
        <w:spacing w:line="276" w:lineRule="auto"/>
        <w:jc w:val="center"/>
        <w:rPr>
          <w:sz w:val="28"/>
          <w:szCs w:val="28"/>
        </w:rPr>
      </w:pPr>
      <w:r w:rsidRPr="007D2A15">
        <w:rPr>
          <w:sz w:val="28"/>
          <w:szCs w:val="28"/>
        </w:rPr>
        <w:t>Завдання керівника психологічної служби району (міста)</w:t>
      </w:r>
    </w:p>
    <w:p w:rsidR="00622994" w:rsidRPr="007D2A15" w:rsidRDefault="00622994" w:rsidP="00622994">
      <w:pPr>
        <w:spacing w:line="276" w:lineRule="auto"/>
        <w:jc w:val="center"/>
        <w:rPr>
          <w:sz w:val="28"/>
          <w:szCs w:val="28"/>
        </w:rPr>
      </w:pPr>
      <w:r w:rsidRPr="007D2A15">
        <w:rPr>
          <w:sz w:val="28"/>
          <w:szCs w:val="28"/>
        </w:rPr>
        <w:t>щодо організації інклюзивного навчання  у загальноосвітньому навчальному закладі.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1. Організація та забезпечення діяльності районних (міських) методичних об’єднань практичних психологів і соціальних педагогів з проблем психологічного і соціально-педагогічного забезпечення інклюзивної освіти із залученням до цієї роботи фахівців ПМПК, вчителів-дефектологів, логопедів, науковців.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2. Здійснення методичного контролю (</w:t>
      </w:r>
      <w:proofErr w:type="spellStart"/>
      <w:r w:rsidRPr="007D2A15">
        <w:rPr>
          <w:sz w:val="28"/>
          <w:szCs w:val="28"/>
        </w:rPr>
        <w:t>супервізії</w:t>
      </w:r>
      <w:proofErr w:type="spellEnd"/>
      <w:r w:rsidRPr="007D2A15">
        <w:rPr>
          <w:sz w:val="28"/>
          <w:szCs w:val="28"/>
        </w:rPr>
        <w:t>) за діяльністю фахівців психологічної служби, що беруть участь в організації інклюзивного навчання.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3. Планування та інше організаційне забезпечення підвищення кваліфікації працівників психологічної служби, що беруть участь організації інклюзивного навчання.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4. Збір, науково-методична експертиза, узагальнення і розповсюдження передового досвіду роботи практичних психологів і соціальних педагогів в умовах інклюзивного навчання.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5. Організація і проведення у навчальних закладах працівниками психологічної служби просвітньої роботи з підвищення психологічної культури вчителів, батьків і учнів з метою попередження стигматизації і дискримінації дітей, що мають особливі освітні потреби.</w:t>
      </w:r>
    </w:p>
    <w:p w:rsidR="00622994" w:rsidRPr="007D2A15" w:rsidRDefault="00622994" w:rsidP="00622994">
      <w:pPr>
        <w:spacing w:line="276" w:lineRule="auto"/>
        <w:jc w:val="center"/>
        <w:rPr>
          <w:sz w:val="28"/>
          <w:szCs w:val="28"/>
        </w:rPr>
      </w:pPr>
    </w:p>
    <w:p w:rsidR="00622994" w:rsidRPr="007D2A15" w:rsidRDefault="00622994" w:rsidP="00622994">
      <w:pPr>
        <w:spacing w:line="276" w:lineRule="auto"/>
        <w:jc w:val="center"/>
        <w:rPr>
          <w:sz w:val="28"/>
          <w:szCs w:val="28"/>
        </w:rPr>
      </w:pPr>
      <w:r w:rsidRPr="007D2A15">
        <w:rPr>
          <w:sz w:val="28"/>
          <w:szCs w:val="28"/>
        </w:rPr>
        <w:t>Завдання практичного психолога щодо організації інклюзивного навчання у загальноосвітньому навчальному закладі</w:t>
      </w:r>
    </w:p>
    <w:p w:rsidR="00622994" w:rsidRPr="007D2A15" w:rsidRDefault="00622994" w:rsidP="00622994">
      <w:pPr>
        <w:numPr>
          <w:ilvl w:val="0"/>
          <w:numId w:val="1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Виявлення дітей, у яких виникають труднощі у навчанні, спілкуванні та взаємодії з оточуючими; визначення причин цих труднощів; при потребі, скерування до відповідних фахівців з метою встановлення причин та надання допомоги.</w:t>
      </w:r>
    </w:p>
    <w:p w:rsidR="00622994" w:rsidRPr="007D2A15" w:rsidRDefault="00622994" w:rsidP="00622994">
      <w:pPr>
        <w:numPr>
          <w:ilvl w:val="0"/>
          <w:numId w:val="1"/>
        </w:numPr>
        <w:spacing w:line="276" w:lineRule="auto"/>
        <w:ind w:firstLine="426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Виявлення причини соціального неблагополуччя або затримки у розумовому розвитку дитини шляхом спостережень, аналізу навчальної документації, проведення консиліумів з вчителями.</w:t>
      </w:r>
    </w:p>
    <w:p w:rsidR="00622994" w:rsidRPr="007D2A15" w:rsidRDefault="00622994" w:rsidP="00622994">
      <w:pPr>
        <w:spacing w:line="276" w:lineRule="auto"/>
        <w:ind w:firstLine="426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3. </w:t>
      </w:r>
      <w:proofErr w:type="spellStart"/>
      <w:r w:rsidRPr="007D2A15">
        <w:rPr>
          <w:sz w:val="28"/>
          <w:szCs w:val="28"/>
          <w:lang w:val="ru-RU"/>
        </w:rPr>
        <w:t>Провед</w:t>
      </w:r>
      <w:r w:rsidRPr="007D2A15">
        <w:rPr>
          <w:sz w:val="28"/>
          <w:szCs w:val="28"/>
        </w:rPr>
        <w:t>ення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спостереження</w:t>
      </w:r>
      <w:proofErr w:type="spellEnd"/>
      <w:r w:rsidRPr="007D2A15">
        <w:rPr>
          <w:sz w:val="28"/>
          <w:szCs w:val="28"/>
          <w:lang w:val="ru-RU"/>
        </w:rPr>
        <w:t xml:space="preserve"> за </w:t>
      </w:r>
      <w:proofErr w:type="spellStart"/>
      <w:r w:rsidRPr="007D2A15">
        <w:rPr>
          <w:sz w:val="28"/>
          <w:szCs w:val="28"/>
          <w:lang w:val="ru-RU"/>
        </w:rPr>
        <w:t>дитиною</w:t>
      </w:r>
      <w:proofErr w:type="spellEnd"/>
      <w:r w:rsidRPr="007D2A15">
        <w:rPr>
          <w:sz w:val="28"/>
          <w:szCs w:val="28"/>
          <w:lang w:val="ru-RU"/>
        </w:rPr>
        <w:t xml:space="preserve"> з метою </w:t>
      </w:r>
      <w:proofErr w:type="spellStart"/>
      <w:r w:rsidRPr="007D2A15">
        <w:rPr>
          <w:sz w:val="28"/>
          <w:szCs w:val="28"/>
          <w:lang w:val="ru-RU"/>
        </w:rPr>
        <w:t>вивчення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її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індивідуальних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особливостей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схильностей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інтересі</w:t>
      </w:r>
      <w:proofErr w:type="gramStart"/>
      <w:r w:rsidRPr="007D2A15">
        <w:rPr>
          <w:sz w:val="28"/>
          <w:szCs w:val="28"/>
          <w:lang w:val="ru-RU"/>
        </w:rPr>
        <w:t>в</w:t>
      </w:r>
      <w:proofErr w:type="spellEnd"/>
      <w:proofErr w:type="gramEnd"/>
      <w:r w:rsidRPr="007D2A15">
        <w:rPr>
          <w:sz w:val="28"/>
          <w:szCs w:val="28"/>
          <w:lang w:val="ru-RU"/>
        </w:rPr>
        <w:t xml:space="preserve"> та потреб</w:t>
      </w:r>
      <w:r w:rsidRPr="007D2A15">
        <w:rPr>
          <w:sz w:val="28"/>
          <w:szCs w:val="28"/>
        </w:rPr>
        <w:t>.</w:t>
      </w:r>
    </w:p>
    <w:p w:rsidR="00622994" w:rsidRPr="007D2A15" w:rsidRDefault="00622994" w:rsidP="00622994">
      <w:pPr>
        <w:spacing w:line="276" w:lineRule="auto"/>
        <w:ind w:firstLine="426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4. Участь, у межах своєї компетенції, у складанні розгорнутої психолого-педагогічної характеристики на дитину та  її індивідуального плану розвитку.</w:t>
      </w:r>
    </w:p>
    <w:p w:rsidR="00622994" w:rsidRPr="007D2A15" w:rsidRDefault="00622994" w:rsidP="00622994">
      <w:pPr>
        <w:spacing w:line="276" w:lineRule="auto"/>
        <w:ind w:firstLine="426"/>
        <w:jc w:val="both"/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 xml:space="preserve">5. Участь в підготовленні документів для розгляду на засіданнях </w:t>
      </w:r>
      <w:proofErr w:type="spellStart"/>
      <w:r w:rsidRPr="007D2A15">
        <w:rPr>
          <w:sz w:val="28"/>
          <w:szCs w:val="28"/>
        </w:rPr>
        <w:t>психолого-медико-педагогічних</w:t>
      </w:r>
      <w:proofErr w:type="spellEnd"/>
      <w:r w:rsidRPr="007D2A15">
        <w:rPr>
          <w:sz w:val="28"/>
          <w:szCs w:val="28"/>
        </w:rPr>
        <w:t xml:space="preserve"> консультацій.</w:t>
      </w:r>
    </w:p>
    <w:p w:rsidR="00622994" w:rsidRPr="007D2A15" w:rsidRDefault="00622994" w:rsidP="00622994">
      <w:pPr>
        <w:spacing w:line="276" w:lineRule="auto"/>
        <w:ind w:firstLine="426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6. Ознайомлення з висновками і рекомендаціями </w:t>
      </w:r>
      <w:proofErr w:type="spellStart"/>
      <w:r w:rsidRPr="007D2A15">
        <w:rPr>
          <w:sz w:val="28"/>
          <w:szCs w:val="28"/>
        </w:rPr>
        <w:t>психолого-медико-педагогічних</w:t>
      </w:r>
      <w:proofErr w:type="spellEnd"/>
      <w:r w:rsidRPr="007D2A15">
        <w:rPr>
          <w:sz w:val="28"/>
          <w:szCs w:val="28"/>
        </w:rPr>
        <w:t xml:space="preserve"> консультацій щодо організації навчання дитини та надання їй додаткових послуг; розробка індивідуального плану </w:t>
      </w:r>
      <w:proofErr w:type="spellStart"/>
      <w:r w:rsidRPr="007D2A15">
        <w:rPr>
          <w:sz w:val="28"/>
          <w:szCs w:val="28"/>
        </w:rPr>
        <w:t>корекційно-розвиткової</w:t>
      </w:r>
      <w:proofErr w:type="spellEnd"/>
      <w:r w:rsidRPr="007D2A15">
        <w:rPr>
          <w:sz w:val="28"/>
          <w:szCs w:val="28"/>
        </w:rPr>
        <w:t xml:space="preserve"> роботи.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7. Участь у розробці необхідної адаптації навчальних матеріалів, підходів, а саме, надання рекомендацій педагогам щодо врахування особливостей навчально-пізнавальної діяльності дитини при визначенні форм і методів роботи з нею. </w:t>
      </w:r>
    </w:p>
    <w:p w:rsidR="00622994" w:rsidRPr="007D2A15" w:rsidRDefault="00622994" w:rsidP="00622994">
      <w:pPr>
        <w:spacing w:line="276" w:lineRule="auto"/>
        <w:ind w:firstLine="684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8. Сприяння створенню позитивного мікроклімату в колективі, проведення заходів, спрямованих на профілактику стигматизації і дискримінації у шкільному оточенні, формування дружнього та неупередженого ставлення до дитини з особливими освітніми потребами.</w:t>
      </w:r>
    </w:p>
    <w:p w:rsidR="00622994" w:rsidRPr="007D2A15" w:rsidRDefault="00622994" w:rsidP="00622994">
      <w:pPr>
        <w:spacing w:line="276" w:lineRule="auto"/>
        <w:ind w:firstLine="72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9. Надання у межах своєї компетенції консультативно-методичної допомоги педагогам у роботі з дитиною.</w:t>
      </w:r>
    </w:p>
    <w:p w:rsidR="00622994" w:rsidRPr="007D2A15" w:rsidRDefault="00622994" w:rsidP="00622994">
      <w:pPr>
        <w:spacing w:line="276" w:lineRule="auto"/>
        <w:ind w:firstLine="72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10. Налагодження співпраці з фахівцями, які безпосередньо працюють з дитиною з особливими освітніми потребами та приймають участь у розробленні індивідуальної програми розвитку.</w:t>
      </w:r>
    </w:p>
    <w:p w:rsidR="00622994" w:rsidRPr="007D2A15" w:rsidRDefault="00622994" w:rsidP="00622994">
      <w:pPr>
        <w:spacing w:line="276" w:lineRule="auto"/>
        <w:ind w:firstLine="720"/>
        <w:jc w:val="both"/>
        <w:rPr>
          <w:sz w:val="28"/>
          <w:szCs w:val="28"/>
        </w:rPr>
      </w:pPr>
    </w:p>
    <w:p w:rsidR="00622994" w:rsidRPr="007D2A15" w:rsidRDefault="00622994" w:rsidP="00622994">
      <w:pPr>
        <w:spacing w:line="276" w:lineRule="auto"/>
        <w:jc w:val="center"/>
        <w:rPr>
          <w:sz w:val="28"/>
          <w:szCs w:val="28"/>
        </w:rPr>
      </w:pPr>
      <w:r w:rsidRPr="007D2A15">
        <w:rPr>
          <w:sz w:val="28"/>
          <w:szCs w:val="28"/>
        </w:rPr>
        <w:t>Завдання соціального педагога щодо організації інклюзивного навчання у загальноосвітньому навчальному закладі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Захист і забезпечення прав і свобод дитини з особливими освітніми потребами в умовах навчального закладу та під час перебування дитини в сім’ї.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Виявлення дітей, у яких виникають труднощі спілкуванні та взаємодії з оточуючими або які проживають у сім’ях, які опинилися у складних життєвих обставинах.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 Визначення соціальних питань, які потребують негайного вирішення причин та труднощів; при потребі, скерування до відповідних фахівців з метою надання відповідної допомоги.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Визначення статусу дітей з особливими освітніми потребами в колективі, надання рекомендацій класоводу, класному керівникові щодо шляхів ефективної інтеграції такої дитини в колектив однолітків, формування позитивного мікроклімату в дитячому колективі.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Поширення інформації про засади інклюзивного навчання серед педагогів, батьків, дітей з метою формування дружнього та неупередженого ставлення до дитини з особливими освітніми потребами.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>Участь у складанні розгорнутої психолого-педагогічної характеристики на дитину та її індивідуального плану розвитку; участь в роботі психолого-педагогічного консиліуму.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Забезпечення дитини з особливими освітніми потребами та її батьків інформацією про інфраструктуру позашкільних навчальних закладів у мікрорайоні, місті, селі, сприяння щодо участі дитини в гуртках, секціях з урахуванням її можливостей.</w:t>
      </w:r>
    </w:p>
    <w:p w:rsidR="00622994" w:rsidRPr="007D2A15" w:rsidRDefault="00622994" w:rsidP="00622994">
      <w:pPr>
        <w:numPr>
          <w:ilvl w:val="0"/>
          <w:numId w:val="2"/>
        </w:numPr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Представлення інтересів дитини з особливими освітніми потребами у відповідних органах і службах. </w:t>
      </w: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622994" w:rsidRPr="007D2A15" w:rsidRDefault="00622994" w:rsidP="00622994">
      <w:pPr>
        <w:ind w:firstLine="708"/>
        <w:jc w:val="both"/>
        <w:rPr>
          <w:sz w:val="28"/>
          <w:szCs w:val="28"/>
        </w:rPr>
      </w:pPr>
    </w:p>
    <w:p w:rsidR="00FB40D4" w:rsidRDefault="00FB40D4"/>
    <w:sectPr w:rsidR="00F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288"/>
    <w:multiLevelType w:val="hybridMultilevel"/>
    <w:tmpl w:val="57E2E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D342A"/>
    <w:multiLevelType w:val="hybridMultilevel"/>
    <w:tmpl w:val="DD0E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94"/>
    <w:rsid w:val="00622994"/>
    <w:rsid w:val="007B3E25"/>
    <w:rsid w:val="00E42E24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99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99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@minosvit.niiit.kiev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Пєшкова</dc:creator>
  <cp:keywords/>
  <dc:description/>
  <cp:lastModifiedBy>User Пєшкова</cp:lastModifiedBy>
  <cp:revision>2</cp:revision>
  <dcterms:created xsi:type="dcterms:W3CDTF">2015-02-04T09:50:00Z</dcterms:created>
  <dcterms:modified xsi:type="dcterms:W3CDTF">2015-02-04T09:54:00Z</dcterms:modified>
</cp:coreProperties>
</file>